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22F9F" w14:textId="77777777" w:rsidR="005A71FC" w:rsidRPr="00700CDB" w:rsidRDefault="005A71FC" w:rsidP="005A71FC">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095"/>
      <w:r w:rsidRPr="00700CDB">
        <w:rPr>
          <w:rFonts w:cs="Arial"/>
          <w:sz w:val="20"/>
          <w:szCs w:val="20"/>
          <w:lang w:val="it-IT"/>
        </w:rPr>
        <w:t>Allegato 4: modulo di Contratto di Capacità</w:t>
      </w:r>
      <w:bookmarkEnd w:id="0"/>
      <w:r w:rsidRPr="00700CDB">
        <w:rPr>
          <w:rFonts w:cs="Arial"/>
          <w:sz w:val="20"/>
          <w:szCs w:val="20"/>
          <w:lang w:val="it-IT"/>
        </w:rPr>
        <w:t xml:space="preserve"> </w:t>
      </w:r>
    </w:p>
    <w:p w14:paraId="2A69CE50" w14:textId="77777777" w:rsidR="005A71FC" w:rsidRPr="00700CDB" w:rsidRDefault="005A71FC" w:rsidP="005A71FC">
      <w:pPr>
        <w:jc w:val="center"/>
        <w:rPr>
          <w:rFonts w:cs="Arial"/>
          <w:b/>
          <w:u w:val="single"/>
          <w:lang w:val="it-IT"/>
        </w:rPr>
      </w:pPr>
      <w:r w:rsidRPr="00700CDB">
        <w:rPr>
          <w:rFonts w:cs="Arial"/>
          <w:b/>
          <w:u w:val="single"/>
          <w:lang w:val="it-IT"/>
        </w:rPr>
        <w:t xml:space="preserve">CONTRATTO DI CAPACITÀ </w:t>
      </w:r>
    </w:p>
    <w:p w14:paraId="381CAE1A" w14:textId="77777777" w:rsidR="005A71FC" w:rsidRPr="00700CDB" w:rsidRDefault="005A71FC" w:rsidP="005A71FC">
      <w:pPr>
        <w:spacing w:line="360" w:lineRule="auto"/>
        <w:rPr>
          <w:rFonts w:cs="Arial"/>
          <w:lang w:val="it-IT"/>
        </w:rPr>
      </w:pPr>
    </w:p>
    <w:p w14:paraId="3F4FE985" w14:textId="77777777" w:rsidR="005A71FC" w:rsidRPr="00700CDB" w:rsidRDefault="005A71FC" w:rsidP="005A71FC">
      <w:pPr>
        <w:spacing w:line="360" w:lineRule="auto"/>
        <w:rPr>
          <w:rFonts w:cs="Arial"/>
          <w:lang w:val="it-IT"/>
        </w:rPr>
      </w:pPr>
      <w:r w:rsidRPr="00700CDB">
        <w:rPr>
          <w:rFonts w:cs="Arial"/>
          <w:lang w:val="it-IT"/>
        </w:rPr>
        <w:t>Il presente contratto di capacità di rigassificazione (“</w:t>
      </w:r>
      <w:r w:rsidRPr="00700CDB">
        <w:rPr>
          <w:rFonts w:cs="Arial"/>
          <w:b/>
          <w:lang w:val="it-IT"/>
        </w:rPr>
        <w:t>Contratto di Capacità</w:t>
      </w:r>
      <w:r w:rsidRPr="00700CDB">
        <w:rPr>
          <w:rFonts w:cs="Arial"/>
          <w:lang w:val="it-IT"/>
        </w:rPr>
        <w:t xml:space="preserve">”) è stipulato tra </w:t>
      </w:r>
      <w:r w:rsidRPr="00700CDB">
        <w:rPr>
          <w:rFonts w:cs="Arial"/>
          <w:b/>
          <w:lang w:val="it-IT"/>
        </w:rPr>
        <w:t>OLT Offshore LNG Toscana S.p.A.</w:t>
      </w:r>
      <w:r w:rsidRPr="00700CDB">
        <w:rPr>
          <w:rFonts w:cs="Arial"/>
          <w:lang w:val="it-IT"/>
        </w:rPr>
        <w:t xml:space="preserve">, </w:t>
      </w:r>
      <w:r w:rsidR="00F44868" w:rsidRPr="00700CDB">
        <w:rPr>
          <w:rFonts w:cs="Arial"/>
          <w:lang w:val="it-IT"/>
        </w:rPr>
        <w:t>C.F.</w:t>
      </w:r>
      <w:r w:rsidRPr="00700CDB">
        <w:rPr>
          <w:rFonts w:cs="Arial"/>
          <w:lang w:val="it-IT"/>
        </w:rPr>
        <w:t xml:space="preserve"> e </w:t>
      </w:r>
      <w:r w:rsidR="00CC45B9" w:rsidRPr="00700CDB">
        <w:rPr>
          <w:rFonts w:cs="Arial"/>
          <w:lang w:val="it-IT"/>
        </w:rPr>
        <w:t>P. IVA</w:t>
      </w:r>
      <w:r w:rsidRPr="00700CDB">
        <w:rPr>
          <w:rFonts w:cs="Arial"/>
          <w:lang w:val="it-IT"/>
        </w:rPr>
        <w:t xml:space="preserve"> 07197231009, iscritta al </w:t>
      </w:r>
      <w:r w:rsidR="00CE417C" w:rsidRPr="00700CDB">
        <w:rPr>
          <w:rFonts w:cs="Arial"/>
          <w:lang w:val="it-IT"/>
        </w:rPr>
        <w:t xml:space="preserve">registro </w:t>
      </w:r>
      <w:r w:rsidRPr="00700CDB">
        <w:rPr>
          <w:rFonts w:cs="Arial"/>
          <w:lang w:val="it-IT"/>
        </w:rPr>
        <w:t>delle imprese di Milano ed avente sede legale in via Passione 8, 20122 Milano</w:t>
      </w:r>
      <w:r w:rsidR="004D231B" w:rsidRPr="00700CDB">
        <w:rPr>
          <w:rFonts w:cs="Arial"/>
          <w:lang w:val="it-IT"/>
        </w:rPr>
        <w:t xml:space="preserve">, in persona del/dei legale/i rappresentante/i [•], </w:t>
      </w:r>
      <w:r w:rsidRPr="00700CDB">
        <w:rPr>
          <w:rFonts w:cs="Arial"/>
          <w:lang w:val="it-IT"/>
        </w:rPr>
        <w:t>(“</w:t>
      </w:r>
      <w:r w:rsidRPr="00700CDB">
        <w:rPr>
          <w:rFonts w:cs="Arial"/>
          <w:b/>
          <w:lang w:val="it-IT"/>
        </w:rPr>
        <w:t>Gestore</w:t>
      </w:r>
      <w:r w:rsidRPr="00700CDB">
        <w:rPr>
          <w:rFonts w:cs="Arial"/>
          <w:lang w:val="it-IT"/>
        </w:rPr>
        <w:t xml:space="preserve">”) e [•], </w:t>
      </w:r>
      <w:r w:rsidR="00F44868" w:rsidRPr="00700CDB">
        <w:rPr>
          <w:rFonts w:cs="Arial"/>
          <w:lang w:val="it-IT"/>
        </w:rPr>
        <w:t>C.F.</w:t>
      </w:r>
      <w:r w:rsidRPr="00700CDB">
        <w:rPr>
          <w:rFonts w:cs="Arial"/>
          <w:lang w:val="it-IT"/>
        </w:rPr>
        <w:t xml:space="preserve"> [•], </w:t>
      </w:r>
      <w:r w:rsidR="00CC45B9" w:rsidRPr="00700CDB">
        <w:rPr>
          <w:rFonts w:cs="Arial"/>
          <w:lang w:val="it-IT"/>
        </w:rPr>
        <w:t>P. IVA</w:t>
      </w:r>
      <w:r w:rsidRPr="00700CDB">
        <w:rPr>
          <w:rFonts w:cs="Arial"/>
          <w:lang w:val="it-IT"/>
        </w:rPr>
        <w:t xml:space="preserve"> [•], iscritta al registro delle imprese di [•] ed avente sede legale in [•]</w:t>
      </w:r>
      <w:r w:rsidR="004D231B" w:rsidRPr="00700CDB">
        <w:rPr>
          <w:rFonts w:cs="Arial"/>
          <w:lang w:val="it-IT"/>
        </w:rPr>
        <w:t>, in persona del/i legale/i rappresentante/i [•],</w:t>
      </w:r>
      <w:r w:rsidRPr="00700CDB">
        <w:rPr>
          <w:rFonts w:cs="Arial"/>
          <w:lang w:val="it-IT"/>
        </w:rPr>
        <w:t xml:space="preserve"> (“</w:t>
      </w:r>
      <w:r w:rsidRPr="00700CDB">
        <w:rPr>
          <w:rFonts w:cs="Arial"/>
          <w:b/>
          <w:lang w:val="it-IT"/>
        </w:rPr>
        <w:t>Utente</w:t>
      </w:r>
      <w:r w:rsidRPr="00700CDB">
        <w:rPr>
          <w:rFonts w:cs="Arial"/>
          <w:lang w:val="it-IT"/>
        </w:rPr>
        <w:t>”), collettivamente indicate di seguito come le “</w:t>
      </w:r>
      <w:r w:rsidRPr="00700CDB">
        <w:rPr>
          <w:rFonts w:cs="Arial"/>
          <w:b/>
          <w:lang w:val="it-IT"/>
        </w:rPr>
        <w:t>Parti</w:t>
      </w:r>
      <w:r w:rsidRPr="00700CDB">
        <w:rPr>
          <w:rFonts w:cs="Arial"/>
          <w:lang w:val="it-IT"/>
        </w:rPr>
        <w:t>”.</w:t>
      </w:r>
    </w:p>
    <w:p w14:paraId="77BE777E" w14:textId="77777777" w:rsidR="005A71FC" w:rsidRPr="00700CDB" w:rsidRDefault="005A71FC" w:rsidP="005A71FC">
      <w:pPr>
        <w:spacing w:line="360" w:lineRule="auto"/>
        <w:rPr>
          <w:rFonts w:cs="Arial"/>
          <w:b/>
        </w:rPr>
      </w:pPr>
      <w:proofErr w:type="spellStart"/>
      <w:r w:rsidRPr="00700CDB">
        <w:rPr>
          <w:rFonts w:cs="Arial"/>
          <w:b/>
        </w:rPr>
        <w:t>Premesse</w:t>
      </w:r>
      <w:proofErr w:type="spellEnd"/>
    </w:p>
    <w:p w14:paraId="60FB175B" w14:textId="208F5511" w:rsidR="005A71FC" w:rsidRPr="00700CDB" w:rsidRDefault="005A71FC" w:rsidP="00684DBB">
      <w:pPr>
        <w:pStyle w:val="Paragrafoelenco"/>
        <w:numPr>
          <w:ilvl w:val="0"/>
          <w:numId w:val="46"/>
        </w:numPr>
        <w:spacing w:after="200" w:line="360" w:lineRule="auto"/>
        <w:rPr>
          <w:rFonts w:cs="Arial"/>
          <w:lang w:val="it-IT"/>
        </w:rPr>
      </w:pPr>
      <w:r w:rsidRPr="00700CDB">
        <w:rPr>
          <w:rFonts w:cs="Arial"/>
          <w:lang w:val="it-IT"/>
        </w:rPr>
        <w:t xml:space="preserve">In data </w:t>
      </w:r>
      <w:r w:rsidR="001979CC">
        <w:rPr>
          <w:rFonts w:cs="Arial"/>
          <w:lang w:val="it-IT"/>
        </w:rPr>
        <w:t>29</w:t>
      </w:r>
      <w:r w:rsidR="00541451" w:rsidRPr="00700CDB">
        <w:rPr>
          <w:rFonts w:cs="Arial"/>
          <w:lang w:val="it-IT"/>
        </w:rPr>
        <w:t xml:space="preserve"> </w:t>
      </w:r>
      <w:r w:rsidR="001979CC">
        <w:rPr>
          <w:rFonts w:cs="Arial"/>
          <w:lang w:val="it-IT"/>
        </w:rPr>
        <w:t>ottobre</w:t>
      </w:r>
      <w:r w:rsidR="00541451" w:rsidRPr="00700CDB">
        <w:rPr>
          <w:rFonts w:cs="Arial"/>
          <w:lang w:val="it-IT"/>
        </w:rPr>
        <w:t xml:space="preserve"> 202</w:t>
      </w:r>
      <w:r w:rsidR="001979CC">
        <w:rPr>
          <w:rFonts w:cs="Arial"/>
          <w:lang w:val="it-IT"/>
        </w:rPr>
        <w:t>4</w:t>
      </w:r>
      <w:r w:rsidR="00541451" w:rsidRPr="00700CDB">
        <w:rPr>
          <w:rFonts w:cs="Arial"/>
          <w:lang w:val="it-IT"/>
        </w:rPr>
        <w:t xml:space="preserve"> </w:t>
      </w:r>
      <w:r w:rsidRPr="00700CDB">
        <w:rPr>
          <w:rFonts w:cs="Arial"/>
          <w:lang w:val="it-IT"/>
        </w:rPr>
        <w:t>il Codice di Rigassificazione è stato approvato dall'</w:t>
      </w:r>
      <w:r w:rsidR="00E01328" w:rsidRPr="00700CDB">
        <w:rPr>
          <w:rFonts w:cs="Arial"/>
          <w:lang w:val="it-IT"/>
        </w:rPr>
        <w:t>Autorità di Regolazione per Energia Reti e Ambiente</w:t>
      </w:r>
      <w:r w:rsidRPr="00700CDB">
        <w:rPr>
          <w:rFonts w:cs="Arial"/>
          <w:lang w:val="it-IT"/>
        </w:rPr>
        <w:t xml:space="preserve"> (“</w:t>
      </w:r>
      <w:r w:rsidR="00E01328" w:rsidRPr="00700CDB">
        <w:rPr>
          <w:rFonts w:cs="Arial"/>
          <w:lang w:val="it-IT"/>
        </w:rPr>
        <w:t>ARERA</w:t>
      </w:r>
      <w:r w:rsidRPr="00700CDB">
        <w:rPr>
          <w:rFonts w:cs="Arial"/>
          <w:lang w:val="it-IT"/>
        </w:rPr>
        <w:t xml:space="preserve">”) con delibera </w:t>
      </w:r>
      <w:r w:rsidR="00F61C8A">
        <w:rPr>
          <w:rFonts w:cs="Arial"/>
          <w:lang w:val="it-IT"/>
        </w:rPr>
        <w:t>438</w:t>
      </w:r>
      <w:r w:rsidR="00541451" w:rsidRPr="00700CDB">
        <w:rPr>
          <w:rFonts w:cs="Arial"/>
          <w:lang w:val="it-IT"/>
        </w:rPr>
        <w:t>/202</w:t>
      </w:r>
      <w:r w:rsidR="00F61C8A">
        <w:rPr>
          <w:rFonts w:cs="Arial"/>
          <w:lang w:val="it-IT"/>
        </w:rPr>
        <w:t>4</w:t>
      </w:r>
      <w:r w:rsidR="00927681" w:rsidRPr="00700CDB">
        <w:rPr>
          <w:lang w:val="it-IT"/>
        </w:rPr>
        <w:t>/R/GAS</w:t>
      </w:r>
      <w:r w:rsidR="00A83672" w:rsidRPr="00700CDB">
        <w:rPr>
          <w:lang w:val="it-IT"/>
        </w:rPr>
        <w:t xml:space="preserve"> </w:t>
      </w:r>
      <w:r w:rsidR="00A83672" w:rsidRPr="00700CDB">
        <w:rPr>
          <w:rFonts w:cs="Arial"/>
          <w:szCs w:val="20"/>
          <w:lang w:val="it-IT"/>
        </w:rPr>
        <w:t>(ed eventuali successive modifiche, aggiornamenti e/o integrazioni)</w:t>
      </w:r>
      <w:r w:rsidR="00927681" w:rsidRPr="00700CDB">
        <w:rPr>
          <w:lang w:val="it-IT"/>
        </w:rPr>
        <w:t>.</w:t>
      </w:r>
    </w:p>
    <w:p w14:paraId="1BBBDE32" w14:textId="77777777" w:rsidR="005A71FC" w:rsidRPr="00700CDB" w:rsidRDefault="005A71FC" w:rsidP="00684DBB">
      <w:pPr>
        <w:pStyle w:val="Paragrafoelenco"/>
        <w:numPr>
          <w:ilvl w:val="0"/>
          <w:numId w:val="46"/>
        </w:numPr>
        <w:spacing w:after="200" w:line="360" w:lineRule="auto"/>
        <w:rPr>
          <w:rFonts w:cs="Arial"/>
          <w:lang w:val="it-IT"/>
        </w:rPr>
      </w:pPr>
      <w:r w:rsidRPr="00700CDB">
        <w:rPr>
          <w:rFonts w:cs="Arial"/>
          <w:lang w:val="it-IT"/>
        </w:rPr>
        <w:t xml:space="preserve">In relazione alla capacità di rigassificazione che sarà offerta dal Gestore, l’Utente intende (i) presentare una o più richieste di capacità di rigassificazione ai sensi delle Clausole 2.1.5, 2.1.8 e/o 2.1.9 del Codice di Rigassificazione ovvero (ii) presentare una richiesta di </w:t>
      </w:r>
      <w:r w:rsidR="00CE417C" w:rsidRPr="00700CDB">
        <w:rPr>
          <w:rFonts w:cs="Arial"/>
          <w:lang w:val="it-IT"/>
        </w:rPr>
        <w:t xml:space="preserve">Cessione </w:t>
      </w:r>
      <w:r w:rsidRPr="00700CDB">
        <w:rPr>
          <w:rFonts w:cs="Arial"/>
          <w:lang w:val="it-IT"/>
        </w:rPr>
        <w:t>di capacità di rigassificazione quale Soggetto Cessionario ai sensi della Clausola 3.2.2 del Codice di Rigassificazione</w:t>
      </w:r>
      <w:r w:rsidR="00CE417C" w:rsidRPr="00700CDB">
        <w:rPr>
          <w:rFonts w:cs="Arial"/>
          <w:lang w:val="it-IT"/>
        </w:rPr>
        <w:t>.</w:t>
      </w:r>
    </w:p>
    <w:p w14:paraId="1147D95E" w14:textId="77777777" w:rsidR="005A71FC" w:rsidRPr="00700CDB" w:rsidRDefault="005A71FC" w:rsidP="00684DBB">
      <w:pPr>
        <w:pStyle w:val="Paragrafoelenco"/>
        <w:numPr>
          <w:ilvl w:val="0"/>
          <w:numId w:val="46"/>
        </w:numPr>
        <w:spacing w:after="200" w:line="360" w:lineRule="auto"/>
        <w:rPr>
          <w:rFonts w:cs="Arial"/>
          <w:lang w:val="it-IT"/>
        </w:rPr>
      </w:pPr>
      <w:r w:rsidRPr="00700CDB">
        <w:rPr>
          <w:rFonts w:cs="Arial"/>
          <w:lang w:val="it-IT"/>
        </w:rPr>
        <w:t xml:space="preserve">L’Utente intende acquisire i diritti e gli obblighi di un Utente del Servizio di Rigassificazione stabiliti nel presente Contratto di Capacità e nel Codice di Rigassificazione, ove risulti aggiudicatario in esito al conferimento della capacità di rigassificazione ovvero a seguito di </w:t>
      </w:r>
      <w:r w:rsidR="007568B8" w:rsidRPr="00700CDB">
        <w:rPr>
          <w:rFonts w:cs="Arial"/>
          <w:lang w:val="it-IT"/>
        </w:rPr>
        <w:t xml:space="preserve">Cessione </w:t>
      </w:r>
      <w:r w:rsidRPr="00700CDB">
        <w:rPr>
          <w:rFonts w:cs="Arial"/>
          <w:lang w:val="it-IT"/>
        </w:rPr>
        <w:t>della stessa</w:t>
      </w:r>
      <w:r w:rsidR="00CE417C" w:rsidRPr="00700CDB">
        <w:rPr>
          <w:rFonts w:cs="Arial"/>
          <w:lang w:val="it-IT"/>
        </w:rPr>
        <w:t>.</w:t>
      </w:r>
    </w:p>
    <w:p w14:paraId="0C6A9D47" w14:textId="77777777" w:rsidR="005A71FC" w:rsidRPr="00700CDB" w:rsidRDefault="005A71FC" w:rsidP="005A71FC">
      <w:pPr>
        <w:pStyle w:val="Corpotesto"/>
        <w:spacing w:after="0"/>
        <w:rPr>
          <w:rFonts w:eastAsia="Calibri" w:cs="Arial"/>
          <w:lang w:val="it-IT"/>
        </w:rPr>
      </w:pPr>
      <w:r w:rsidRPr="00700CDB">
        <w:rPr>
          <w:rFonts w:eastAsia="Calibri" w:cs="Arial"/>
          <w:b/>
          <w:lang w:val="it-IT"/>
        </w:rPr>
        <w:t>Tutto ciò considerato</w:t>
      </w:r>
      <w:r w:rsidRPr="00700CDB">
        <w:rPr>
          <w:rFonts w:eastAsia="Calibri" w:cs="Arial"/>
          <w:lang w:val="it-IT"/>
        </w:rPr>
        <w:t xml:space="preserve"> l’Utente ed il Gestore dichiarano di avere concordato quanto segue:</w:t>
      </w:r>
    </w:p>
    <w:p w14:paraId="7120741F" w14:textId="77777777" w:rsidR="005A71FC" w:rsidRPr="00700CDB" w:rsidRDefault="005A71FC" w:rsidP="005A71FC">
      <w:pPr>
        <w:pStyle w:val="Corpotesto"/>
        <w:spacing w:after="0"/>
        <w:rPr>
          <w:rFonts w:eastAsia="Calibri" w:cs="Arial"/>
          <w:lang w:val="it-IT"/>
        </w:rPr>
      </w:pPr>
    </w:p>
    <w:p w14:paraId="0513C679" w14:textId="77777777" w:rsidR="005A71FC" w:rsidRPr="00700CDB" w:rsidRDefault="005A71FC" w:rsidP="00684DBB">
      <w:pPr>
        <w:pStyle w:val="Paragrafoelenco"/>
        <w:numPr>
          <w:ilvl w:val="0"/>
          <w:numId w:val="34"/>
        </w:numPr>
        <w:spacing w:after="200" w:line="360" w:lineRule="auto"/>
        <w:rPr>
          <w:rFonts w:cs="Arial"/>
          <w:b/>
        </w:rPr>
      </w:pPr>
      <w:proofErr w:type="spellStart"/>
      <w:r w:rsidRPr="00700CDB">
        <w:rPr>
          <w:rFonts w:cs="Arial"/>
          <w:b/>
        </w:rPr>
        <w:t>Definizioni</w:t>
      </w:r>
      <w:proofErr w:type="spellEnd"/>
      <w:r w:rsidRPr="00700CDB">
        <w:rPr>
          <w:rFonts w:cs="Arial"/>
          <w:b/>
        </w:rPr>
        <w:t xml:space="preserve"> e </w:t>
      </w:r>
      <w:proofErr w:type="spellStart"/>
      <w:r w:rsidRPr="00700CDB">
        <w:rPr>
          <w:rFonts w:cs="Arial"/>
          <w:b/>
        </w:rPr>
        <w:t>criteri</w:t>
      </w:r>
      <w:proofErr w:type="spellEnd"/>
      <w:r w:rsidRPr="00700CDB">
        <w:rPr>
          <w:rFonts w:cs="Arial"/>
          <w:b/>
        </w:rPr>
        <w:t xml:space="preserve"> </w:t>
      </w:r>
      <w:proofErr w:type="spellStart"/>
      <w:r w:rsidRPr="00700CDB">
        <w:rPr>
          <w:rFonts w:cs="Arial"/>
          <w:b/>
        </w:rPr>
        <w:t>interpretativi</w:t>
      </w:r>
      <w:proofErr w:type="spellEnd"/>
    </w:p>
    <w:p w14:paraId="62B1B126" w14:textId="77777777" w:rsidR="005A71FC" w:rsidRPr="00700CDB" w:rsidRDefault="005A71FC" w:rsidP="00684DBB">
      <w:pPr>
        <w:pStyle w:val="Paragrafoelenco"/>
        <w:numPr>
          <w:ilvl w:val="1"/>
          <w:numId w:val="35"/>
        </w:numPr>
        <w:spacing w:after="200" w:line="360" w:lineRule="auto"/>
        <w:rPr>
          <w:rFonts w:cs="Arial"/>
          <w:lang w:val="it-IT"/>
        </w:rPr>
      </w:pPr>
      <w:r w:rsidRPr="00700CDB">
        <w:rPr>
          <w:rFonts w:cs="Arial"/>
          <w:lang w:val="it-IT"/>
        </w:rPr>
        <w:t>Salvo non siano definiti diversamente, i termini in maiuscolo nel presente Contratto di Capacità hanno il significato indicato nella Clausola 1.1.1 del Codice di Rigassificazione.</w:t>
      </w:r>
    </w:p>
    <w:p w14:paraId="55E5EA8D" w14:textId="77777777" w:rsidR="005A71FC" w:rsidRPr="00700CDB" w:rsidRDefault="005A71FC" w:rsidP="00684DBB">
      <w:pPr>
        <w:pStyle w:val="Paragrafoelenco"/>
        <w:numPr>
          <w:ilvl w:val="1"/>
          <w:numId w:val="35"/>
        </w:numPr>
        <w:spacing w:after="200" w:line="360" w:lineRule="auto"/>
        <w:rPr>
          <w:rFonts w:cs="Arial"/>
          <w:lang w:val="it-IT"/>
        </w:rPr>
      </w:pPr>
      <w:r w:rsidRPr="00700CDB">
        <w:rPr>
          <w:rFonts w:cs="Arial"/>
          <w:lang w:val="it-IT"/>
        </w:rPr>
        <w:t>Il presente Contratto di Capacità sarà interpretato ai sensi delle disposizioni di cui alla Clausola 1.1.2. del Codice di Rigassificazione.</w:t>
      </w:r>
    </w:p>
    <w:p w14:paraId="706404B4" w14:textId="77777777" w:rsidR="005A71FC" w:rsidRPr="00700CDB" w:rsidRDefault="005A71FC" w:rsidP="005A71FC">
      <w:pPr>
        <w:pStyle w:val="Paragrafoelenco"/>
        <w:spacing w:line="360" w:lineRule="auto"/>
        <w:ind w:left="792"/>
        <w:rPr>
          <w:rFonts w:cs="Arial"/>
          <w:lang w:val="it-IT"/>
        </w:rPr>
      </w:pPr>
    </w:p>
    <w:p w14:paraId="4815534B" w14:textId="77777777" w:rsidR="005A71FC" w:rsidRPr="00700CDB" w:rsidRDefault="005A71FC" w:rsidP="00684DBB">
      <w:pPr>
        <w:pStyle w:val="Paragrafoelenco"/>
        <w:numPr>
          <w:ilvl w:val="0"/>
          <w:numId w:val="34"/>
        </w:numPr>
        <w:spacing w:after="200" w:line="360" w:lineRule="auto"/>
        <w:rPr>
          <w:rFonts w:cs="Arial"/>
          <w:b/>
          <w:lang w:val="it-IT"/>
        </w:rPr>
      </w:pPr>
      <w:r w:rsidRPr="00700CDB">
        <w:rPr>
          <w:rFonts w:cs="Arial"/>
          <w:b/>
          <w:lang w:val="it-IT"/>
        </w:rPr>
        <w:t>Oggetto ed efficacia del presente Contratto di Capacità</w:t>
      </w:r>
    </w:p>
    <w:p w14:paraId="75293F48" w14:textId="1ABAF4C9" w:rsidR="005A71FC" w:rsidRPr="00700CDB" w:rsidRDefault="005A71FC" w:rsidP="00684DBB">
      <w:pPr>
        <w:pStyle w:val="Paragrafoelenco"/>
        <w:numPr>
          <w:ilvl w:val="1"/>
          <w:numId w:val="34"/>
        </w:numPr>
        <w:spacing w:after="200" w:line="360" w:lineRule="auto"/>
        <w:ind w:hanging="408"/>
        <w:rPr>
          <w:rFonts w:cs="Arial"/>
          <w:lang w:val="it-IT"/>
        </w:rPr>
      </w:pPr>
      <w:r w:rsidRPr="00700CDB">
        <w:rPr>
          <w:rFonts w:cs="Arial"/>
          <w:lang w:val="it-IT"/>
        </w:rPr>
        <w:t xml:space="preserve"> Con il presente Contratto di Capacità le Parti intendono disciplinare le condizioni che regolamentano i futuri rapporti di prestazione del </w:t>
      </w:r>
      <w:r w:rsidR="007568B8" w:rsidRPr="00700CDB">
        <w:rPr>
          <w:rFonts w:cs="Arial"/>
          <w:lang w:val="it-IT"/>
        </w:rPr>
        <w:t xml:space="preserve">Servizio </w:t>
      </w:r>
      <w:r w:rsidRPr="00700CDB">
        <w:rPr>
          <w:rFonts w:cs="Arial"/>
          <w:lang w:val="it-IT"/>
        </w:rPr>
        <w:t xml:space="preserve">di </w:t>
      </w:r>
      <w:r w:rsidR="007568B8" w:rsidRPr="00700CDB">
        <w:rPr>
          <w:rFonts w:cs="Arial"/>
          <w:lang w:val="it-IT"/>
        </w:rPr>
        <w:t xml:space="preserve">Rigassificazione </w:t>
      </w:r>
      <w:r w:rsidRPr="00700CDB">
        <w:rPr>
          <w:rFonts w:cs="Arial"/>
          <w:lang w:val="it-IT"/>
        </w:rPr>
        <w:t>tra il Gestore e l’Utente relativi alla capacità di rigassificazione che risulterà assegnata a seguito delle procedure di conferimento di cui alle Clausole 2.1.5, 2.1.8 e/o 2.1.9 del Codice di Rigassificazione ovvero ceduta ai sensi della Clausola 3.2.2, espressa in m</w:t>
      </w:r>
      <w:r w:rsidRPr="00700CDB">
        <w:rPr>
          <w:rFonts w:cs="Arial"/>
          <w:vertAlign w:val="superscript"/>
          <w:lang w:val="it-IT"/>
        </w:rPr>
        <w:t>3</w:t>
      </w:r>
      <w:r w:rsidRPr="00700CDB">
        <w:rPr>
          <w:rFonts w:cs="Arial"/>
          <w:vertAlign w:val="subscript"/>
          <w:lang w:val="it-IT"/>
        </w:rPr>
        <w:t>liq</w:t>
      </w:r>
      <w:r w:rsidRPr="00700CDB">
        <w:rPr>
          <w:rFonts w:cs="Arial"/>
          <w:lang w:val="it-IT"/>
        </w:rPr>
        <w:t xml:space="preserve">/anno, e per il numero massimo di </w:t>
      </w:r>
      <w:r w:rsidR="007568B8" w:rsidRPr="00700CDB">
        <w:rPr>
          <w:rFonts w:cs="Arial"/>
          <w:lang w:val="it-IT"/>
        </w:rPr>
        <w:t xml:space="preserve">Approdi </w:t>
      </w:r>
      <w:r w:rsidRPr="00700CDB">
        <w:rPr>
          <w:rFonts w:cs="Arial"/>
          <w:lang w:val="it-IT"/>
        </w:rPr>
        <w:t>effettuabili per l’accesso al Servizio di Rigassificazione.</w:t>
      </w:r>
    </w:p>
    <w:p w14:paraId="4A6DA198" w14:textId="77777777" w:rsidR="005A71FC" w:rsidRPr="00700CDB" w:rsidRDefault="005A71FC" w:rsidP="00684DBB">
      <w:pPr>
        <w:pStyle w:val="Paragrafoelenco"/>
        <w:numPr>
          <w:ilvl w:val="1"/>
          <w:numId w:val="34"/>
        </w:numPr>
        <w:spacing w:after="200" w:line="360" w:lineRule="auto"/>
        <w:ind w:hanging="408"/>
        <w:rPr>
          <w:rFonts w:cs="Arial"/>
          <w:lang w:val="it-IT"/>
        </w:rPr>
      </w:pPr>
      <w:r w:rsidRPr="00700CDB">
        <w:rPr>
          <w:rFonts w:cs="Arial"/>
          <w:lang w:val="it-IT"/>
        </w:rPr>
        <w:t>Il presente Contratto di Capacità sarà valido dalla data di sottoscrizione dello stesso da parte dell’Utente e del Gestore fino all’avvenuto esercizio del diritto di recesso di cui al successivo art. 2.</w:t>
      </w:r>
      <w:r w:rsidR="007568B8" w:rsidRPr="00700CDB">
        <w:rPr>
          <w:rFonts w:cs="Arial"/>
          <w:lang w:val="it-IT"/>
        </w:rPr>
        <w:t xml:space="preserve">5 </w:t>
      </w:r>
      <w:r w:rsidRPr="00700CDB">
        <w:rPr>
          <w:rFonts w:cs="Arial"/>
          <w:lang w:val="it-IT"/>
        </w:rPr>
        <w:t>da parte del Gestore o dell’Utente, restando inteso tra le Parti che per effetto della sua sottoscrizione l’Utente non sarà obbligato a partecipare alle procedure di conferimento di capacità di cui alle Clausole 2.1.5, 2.1.8 e/o 2.1.9 del Codice di Rigassificazione.</w:t>
      </w:r>
    </w:p>
    <w:p w14:paraId="6ADD288C" w14:textId="77777777" w:rsidR="005A71FC" w:rsidRPr="00700CDB" w:rsidRDefault="005A71FC" w:rsidP="00684DBB">
      <w:pPr>
        <w:pStyle w:val="Paragrafoelenco"/>
        <w:numPr>
          <w:ilvl w:val="1"/>
          <w:numId w:val="34"/>
        </w:numPr>
        <w:spacing w:after="200" w:line="360" w:lineRule="auto"/>
        <w:ind w:hanging="408"/>
        <w:rPr>
          <w:rFonts w:cs="Arial"/>
          <w:lang w:val="it-IT"/>
        </w:rPr>
      </w:pPr>
      <w:r w:rsidRPr="00700CDB">
        <w:rPr>
          <w:rFonts w:cs="Arial"/>
          <w:lang w:val="it-IT"/>
        </w:rPr>
        <w:t xml:space="preserve">Il presente Contratto sarà efficace dalla medesima data in cui avviene l’aggiudicazione del conferimento di capacità di rigassificazione in esito alle procedure di cui alle Clausole 2.1.5, 2.1.8 e/o 2.1.9 del Codice di Rigassificazione ovvero l’accettazione della richiesta di cessione di capacità di rigassificazione da parte del Gestore secondo quanto previsto alla Clausola 3.2.2 fino al completamento dell’utilizzazione della capacità assegnata o alla perdita di tale diritto in conformità al Codice di Rigassificazione. In caso più conferimenti si succedano nel tempo senza soluzione di continuità, il Contratto rimane efficace fino </w:t>
      </w:r>
      <w:r w:rsidRPr="00700CDB">
        <w:rPr>
          <w:rFonts w:cs="Arial"/>
          <w:lang w:val="it-IT"/>
        </w:rPr>
        <w:lastRenderedPageBreak/>
        <w:t>al completamento dell’utilizzazione della capacità assegnata con scadenza più lunga o alla perdita di tale diritto in conformità al Codice di Rigassificazione.</w:t>
      </w:r>
    </w:p>
    <w:p w14:paraId="41696504" w14:textId="77777777" w:rsidR="005A71FC" w:rsidRPr="00700CDB" w:rsidRDefault="005A71FC" w:rsidP="005A71FC">
      <w:pPr>
        <w:pStyle w:val="Paragrafoelenco"/>
        <w:spacing w:after="200" w:line="360" w:lineRule="auto"/>
        <w:ind w:left="851"/>
        <w:rPr>
          <w:rFonts w:cs="Arial"/>
          <w:lang w:val="it-IT"/>
        </w:rPr>
      </w:pPr>
      <w:r w:rsidRPr="00700CDB">
        <w:rPr>
          <w:rFonts w:cs="Arial"/>
          <w:lang w:val="it-IT"/>
        </w:rPr>
        <w:t>Ogni conferimento o cessione di capacità di rigassificazione</w:t>
      </w:r>
      <w:r w:rsidRPr="00700CDB" w:rsidDel="00DC18D2">
        <w:rPr>
          <w:rFonts w:cs="Arial"/>
          <w:lang w:val="it-IT"/>
        </w:rPr>
        <w:t xml:space="preserve"> </w:t>
      </w:r>
      <w:r w:rsidRPr="00700CDB">
        <w:rPr>
          <w:rFonts w:cs="Arial"/>
          <w:lang w:val="it-IT"/>
        </w:rPr>
        <w:t xml:space="preserve">determina anche la Capacità di Rigassificazione oggetto del Contratto che sarà pari alla </w:t>
      </w:r>
      <w:r w:rsidR="00443CB1" w:rsidRPr="00700CDB">
        <w:rPr>
          <w:rFonts w:cs="Arial"/>
          <w:lang w:val="it-IT"/>
        </w:rPr>
        <w:t>c</w:t>
      </w:r>
      <w:r w:rsidRPr="00700CDB">
        <w:rPr>
          <w:rFonts w:cs="Arial"/>
          <w:lang w:val="it-IT"/>
        </w:rPr>
        <w:t>apacità conferita</w:t>
      </w:r>
      <w:r w:rsidR="00155F9F" w:rsidRPr="00700CDB">
        <w:rPr>
          <w:rFonts w:cs="Arial"/>
          <w:lang w:val="it-IT"/>
        </w:rPr>
        <w:t xml:space="preserve"> o ceduta </w:t>
      </w:r>
      <w:r w:rsidRPr="00700CDB">
        <w:rPr>
          <w:rFonts w:cs="Arial"/>
          <w:lang w:val="it-IT"/>
        </w:rPr>
        <w:t xml:space="preserve">di volta in volta e alla somma delle capacità conferite o cedute e non ancora utilizzate o utilizzabili in caso più conferimenti o cessioni si succedano nel tempo senza soluzione di continuità. </w:t>
      </w:r>
    </w:p>
    <w:p w14:paraId="0355227F" w14:textId="77777777" w:rsidR="005A71FC" w:rsidRPr="00700CDB" w:rsidRDefault="005A71FC" w:rsidP="00684DBB">
      <w:pPr>
        <w:pStyle w:val="Paragrafoelenco"/>
        <w:numPr>
          <w:ilvl w:val="1"/>
          <w:numId w:val="34"/>
        </w:numPr>
        <w:spacing w:after="200" w:line="360" w:lineRule="auto"/>
        <w:ind w:hanging="408"/>
        <w:rPr>
          <w:rFonts w:cs="Arial"/>
          <w:lang w:val="it-IT"/>
        </w:rPr>
      </w:pPr>
      <w:r w:rsidRPr="00700CDB">
        <w:rPr>
          <w:rFonts w:cs="Arial"/>
          <w:lang w:val="it-IT"/>
        </w:rPr>
        <w:t>L’obbligazione di rigassificazione non comporta l’obbligo di riconsegnare, sotto forma di gas rigassificato, lo stesso GNL consegnato, ma consisterà nell’obbligo di riconsegna di quantità di gas equivalenti in termini di energia, dedotti Consumi e Perdite, al Punto di Riconsegna</w:t>
      </w:r>
      <w:r w:rsidR="00F403D2" w:rsidRPr="00700CDB">
        <w:rPr>
          <w:rFonts w:cs="Arial"/>
          <w:lang w:val="it-IT"/>
        </w:rPr>
        <w:t xml:space="preserve"> ovvero al PSV</w:t>
      </w:r>
      <w:r w:rsidRPr="00700CDB">
        <w:rPr>
          <w:rFonts w:cs="Arial"/>
          <w:lang w:val="it-IT"/>
        </w:rPr>
        <w:t>.</w:t>
      </w:r>
    </w:p>
    <w:p w14:paraId="74192605" w14:textId="77777777" w:rsidR="005A71FC" w:rsidRPr="00700CDB" w:rsidRDefault="005A71FC" w:rsidP="00684DBB">
      <w:pPr>
        <w:pStyle w:val="Paragrafoelenco"/>
        <w:numPr>
          <w:ilvl w:val="1"/>
          <w:numId w:val="34"/>
        </w:numPr>
        <w:spacing w:after="200" w:line="360" w:lineRule="auto"/>
        <w:ind w:hanging="408"/>
        <w:rPr>
          <w:rFonts w:cs="Arial"/>
          <w:lang w:val="it-IT"/>
        </w:rPr>
      </w:pPr>
      <w:r w:rsidRPr="00700CDB">
        <w:rPr>
          <w:rFonts w:cs="Arial"/>
          <w:lang w:val="it-IT"/>
        </w:rPr>
        <w:t>In qualsiasi momento ciascuna delle Parti potrà comunicare all’altra il recesso dal presente Contratto di Capacità, fermi restando tutti i diritti ed obblighi che sono già stati assunti in vigenza dello stesso.</w:t>
      </w:r>
    </w:p>
    <w:p w14:paraId="03D47D64" w14:textId="77777777" w:rsidR="005A71FC" w:rsidRPr="00700CDB" w:rsidRDefault="005A71FC" w:rsidP="005A71FC">
      <w:pPr>
        <w:pStyle w:val="Paragrafoelenco"/>
        <w:spacing w:line="360" w:lineRule="auto"/>
        <w:ind w:left="834"/>
        <w:rPr>
          <w:rFonts w:cs="Arial"/>
          <w:lang w:val="it-IT"/>
        </w:rPr>
      </w:pPr>
    </w:p>
    <w:p w14:paraId="09DB1B35" w14:textId="77777777" w:rsidR="005A71FC" w:rsidRPr="00700CDB" w:rsidRDefault="005A71FC" w:rsidP="00684DBB">
      <w:pPr>
        <w:pStyle w:val="Paragrafoelenco"/>
        <w:numPr>
          <w:ilvl w:val="0"/>
          <w:numId w:val="34"/>
        </w:numPr>
        <w:spacing w:after="200" w:line="360" w:lineRule="auto"/>
        <w:rPr>
          <w:rFonts w:cs="Arial"/>
          <w:lang w:val="it-IT"/>
        </w:rPr>
      </w:pPr>
      <w:r w:rsidRPr="00700CDB">
        <w:rPr>
          <w:rFonts w:cs="Arial"/>
          <w:b/>
          <w:lang w:val="it-IT"/>
        </w:rPr>
        <w:t>Condizioni di Servizio</w:t>
      </w:r>
    </w:p>
    <w:p w14:paraId="35AF645F" w14:textId="77777777" w:rsidR="005A71FC" w:rsidRPr="00700CDB" w:rsidRDefault="005A71FC" w:rsidP="00684DBB">
      <w:pPr>
        <w:pStyle w:val="Paragrafoelenco"/>
        <w:numPr>
          <w:ilvl w:val="1"/>
          <w:numId w:val="34"/>
        </w:numPr>
        <w:spacing w:after="200" w:line="360" w:lineRule="auto"/>
        <w:ind w:hanging="408"/>
        <w:rPr>
          <w:rFonts w:cs="Arial"/>
          <w:lang w:val="it-IT"/>
        </w:rPr>
      </w:pPr>
      <w:r w:rsidRPr="00700CDB">
        <w:rPr>
          <w:rFonts w:cs="Arial"/>
          <w:lang w:val="it-IT"/>
        </w:rPr>
        <w:t xml:space="preserve">L’Utente è consapevole ed accetta espressamente che la capacità di rigassificazione di cui al precedente art. 2.3 potrà essere adeguata durante il periodo di efficacia del presente Contratto di Capacità in conformità a quanto previsto dal Codice di Rigassificazione. </w:t>
      </w:r>
    </w:p>
    <w:p w14:paraId="24AA591F" w14:textId="48642DD2" w:rsidR="005A71FC" w:rsidRPr="00700CDB" w:rsidRDefault="005A71FC" w:rsidP="00684DBB">
      <w:pPr>
        <w:pStyle w:val="Paragrafoelenco"/>
        <w:numPr>
          <w:ilvl w:val="1"/>
          <w:numId w:val="34"/>
        </w:numPr>
        <w:spacing w:after="200" w:line="360" w:lineRule="auto"/>
        <w:ind w:hanging="408"/>
        <w:rPr>
          <w:rFonts w:cs="Arial"/>
          <w:lang w:val="it-IT"/>
        </w:rPr>
      </w:pPr>
      <w:r w:rsidRPr="00700CDB">
        <w:rPr>
          <w:rFonts w:cs="Arial"/>
          <w:lang w:val="it-IT"/>
        </w:rPr>
        <w:t xml:space="preserve">Il Servizio di Rigassificazione relativo alla </w:t>
      </w:r>
      <w:r w:rsidR="007568B8" w:rsidRPr="00700CDB">
        <w:rPr>
          <w:rFonts w:cs="Arial"/>
          <w:lang w:val="it-IT"/>
        </w:rPr>
        <w:t xml:space="preserve">capacità </w:t>
      </w:r>
      <w:r w:rsidRPr="00700CDB">
        <w:rPr>
          <w:rFonts w:cs="Arial"/>
          <w:lang w:val="it-IT"/>
        </w:rPr>
        <w:t>di rigassificazione di cui all’art. 2.3 è disciplinato dal Contratto di Capacità e dal Codice di Rigassificazione: l’Utente e il Gestore dichiarano pertanto di essere a piena conoscenza dei contenuti del Codice di Rigassificazione e si impegnano ad applicarlo e rispettarlo. In particolare</w:t>
      </w:r>
      <w:r w:rsidR="001E40E6" w:rsidRPr="00700CDB">
        <w:rPr>
          <w:rFonts w:cs="Arial"/>
          <w:lang w:val="it-IT"/>
        </w:rPr>
        <w:t>,</w:t>
      </w:r>
      <w:r w:rsidRPr="00700CDB">
        <w:rPr>
          <w:rFonts w:cs="Arial"/>
          <w:lang w:val="it-IT"/>
        </w:rPr>
        <w:t xml:space="preserve"> l’Utente dichiara di avere letto, accettato e di approvare le Clausole indicate nel presente Contratto di Capacità.</w:t>
      </w:r>
    </w:p>
    <w:p w14:paraId="3629AE1D" w14:textId="77777777" w:rsidR="005A71FC" w:rsidRPr="00700CDB" w:rsidRDefault="005A71FC" w:rsidP="00684DBB">
      <w:pPr>
        <w:pStyle w:val="Paragrafoelenco"/>
        <w:numPr>
          <w:ilvl w:val="1"/>
          <w:numId w:val="34"/>
        </w:numPr>
        <w:spacing w:after="200" w:line="360" w:lineRule="auto"/>
        <w:ind w:hanging="408"/>
        <w:rPr>
          <w:rFonts w:cs="Arial"/>
          <w:lang w:val="it-IT"/>
        </w:rPr>
      </w:pPr>
      <w:r w:rsidRPr="00700CDB">
        <w:rPr>
          <w:rFonts w:cs="Arial"/>
          <w:lang w:val="it-IT"/>
        </w:rPr>
        <w:t>L’Utente si dichiara consapevole ed accetta che eventuali modifiche al Codice di Rigassificazione introdotte successivamente alla firma del presente Contratto di Capacità saranno automaticamente applicabili al Contratto di Capacità stesso, anche laddove non siano state espressamente accettate dall’Utente.</w:t>
      </w:r>
    </w:p>
    <w:p w14:paraId="78095CAF" w14:textId="77777777" w:rsidR="005A71FC" w:rsidRPr="00700CDB" w:rsidRDefault="005A71FC" w:rsidP="00684DBB">
      <w:pPr>
        <w:pStyle w:val="Paragrafoelenco"/>
        <w:numPr>
          <w:ilvl w:val="1"/>
          <w:numId w:val="34"/>
        </w:numPr>
        <w:spacing w:after="200" w:line="360" w:lineRule="auto"/>
        <w:ind w:hanging="408"/>
        <w:rPr>
          <w:rFonts w:cs="Arial"/>
          <w:lang w:val="it-IT"/>
        </w:rPr>
      </w:pPr>
      <w:r w:rsidRPr="00700CDB">
        <w:rPr>
          <w:rFonts w:cs="Arial"/>
          <w:lang w:val="it-IT"/>
        </w:rPr>
        <w:t>Per tutto il periodo di efficacia del presente Contratto di Capacità, e in ogni caso ai sensi delle Clausole 2.1.1 e 2.1.2 del Codice di Rigassificazione, l’Utente dovrà rispettare tutte le Condizioni di Servizio.</w:t>
      </w:r>
    </w:p>
    <w:p w14:paraId="1A3590B9" w14:textId="77777777" w:rsidR="005A71FC" w:rsidRPr="00700CDB" w:rsidRDefault="005A71FC" w:rsidP="005A71FC">
      <w:pPr>
        <w:pStyle w:val="Paragrafoelenco"/>
        <w:spacing w:line="360" w:lineRule="auto"/>
        <w:ind w:left="834"/>
        <w:rPr>
          <w:rFonts w:cs="Arial"/>
          <w:lang w:val="it-IT"/>
        </w:rPr>
      </w:pPr>
    </w:p>
    <w:p w14:paraId="13FDD975" w14:textId="77777777" w:rsidR="005A71FC" w:rsidRPr="00700CDB" w:rsidRDefault="005A71FC" w:rsidP="00684DBB">
      <w:pPr>
        <w:pStyle w:val="Paragrafoelenco"/>
        <w:numPr>
          <w:ilvl w:val="0"/>
          <w:numId w:val="34"/>
        </w:numPr>
        <w:spacing w:after="200" w:line="360" w:lineRule="auto"/>
        <w:rPr>
          <w:rFonts w:cs="Arial"/>
          <w:lang w:val="it-IT"/>
        </w:rPr>
      </w:pPr>
      <w:r w:rsidRPr="00700CDB">
        <w:rPr>
          <w:rFonts w:cs="Arial"/>
          <w:b/>
          <w:lang w:val="it-IT"/>
        </w:rPr>
        <w:t xml:space="preserve">Corrispettivi </w:t>
      </w:r>
    </w:p>
    <w:p w14:paraId="0C8C2597" w14:textId="57EB5CB1" w:rsidR="005A71FC" w:rsidRPr="00700CDB" w:rsidDel="008A3705" w:rsidRDefault="005A71FC" w:rsidP="00684DBB">
      <w:pPr>
        <w:pStyle w:val="Paragrafoelenco"/>
        <w:numPr>
          <w:ilvl w:val="1"/>
          <w:numId w:val="34"/>
        </w:numPr>
        <w:spacing w:after="200" w:line="360" w:lineRule="auto"/>
        <w:ind w:hanging="408"/>
        <w:rPr>
          <w:rFonts w:cs="Arial"/>
          <w:lang w:val="it-IT"/>
        </w:rPr>
      </w:pPr>
      <w:r w:rsidRPr="00700CDB" w:rsidDel="008A3705">
        <w:rPr>
          <w:rFonts w:cs="Arial"/>
          <w:lang w:val="it-IT"/>
        </w:rPr>
        <w:t>I</w:t>
      </w:r>
      <w:r w:rsidRPr="00700CDB">
        <w:rPr>
          <w:rFonts w:cs="Arial"/>
          <w:lang w:val="it-IT"/>
        </w:rPr>
        <w:t>l</w:t>
      </w:r>
      <w:r w:rsidRPr="00700CDB" w:rsidDel="008A3705">
        <w:rPr>
          <w:rFonts w:cs="Arial"/>
          <w:lang w:val="it-IT"/>
        </w:rPr>
        <w:t xml:space="preserve"> </w:t>
      </w:r>
      <w:r w:rsidRPr="00700CDB">
        <w:rPr>
          <w:rFonts w:cs="Arial"/>
          <w:lang w:val="it-IT"/>
        </w:rPr>
        <w:t xml:space="preserve">corrispettivo </w:t>
      </w:r>
      <w:r w:rsidRPr="00700CDB" w:rsidDel="008A3705">
        <w:rPr>
          <w:rFonts w:cs="Arial"/>
          <w:lang w:val="it-IT"/>
        </w:rPr>
        <w:t xml:space="preserve">per il </w:t>
      </w:r>
      <w:r w:rsidRPr="00700CDB">
        <w:rPr>
          <w:rFonts w:cs="Arial"/>
          <w:lang w:val="it-IT"/>
        </w:rPr>
        <w:t>S</w:t>
      </w:r>
      <w:r w:rsidRPr="00700CDB" w:rsidDel="008A3705">
        <w:rPr>
          <w:rFonts w:cs="Arial"/>
          <w:lang w:val="it-IT"/>
        </w:rPr>
        <w:t xml:space="preserve">ervizio di </w:t>
      </w:r>
      <w:r w:rsidRPr="00700CDB">
        <w:rPr>
          <w:rFonts w:cs="Arial"/>
          <w:lang w:val="it-IT"/>
        </w:rPr>
        <w:t>R</w:t>
      </w:r>
      <w:r w:rsidRPr="00700CDB" w:rsidDel="008A3705">
        <w:rPr>
          <w:rFonts w:cs="Arial"/>
          <w:lang w:val="it-IT"/>
        </w:rPr>
        <w:t xml:space="preserve">igassificazione </w:t>
      </w:r>
      <w:r w:rsidRPr="00700CDB">
        <w:rPr>
          <w:rFonts w:cs="Arial"/>
          <w:lang w:val="it-IT"/>
        </w:rPr>
        <w:t xml:space="preserve">viene determinato </w:t>
      </w:r>
      <w:r w:rsidRPr="00700CDB" w:rsidDel="008A3705">
        <w:rPr>
          <w:rFonts w:cs="Arial"/>
          <w:lang w:val="it-IT"/>
        </w:rPr>
        <w:t xml:space="preserve">a seguito delle procedure di conferimento della capacità di rigassificazione di cui al Codice di Rigassificazione </w:t>
      </w:r>
      <w:proofErr w:type="gramStart"/>
      <w:r w:rsidRPr="00700CDB" w:rsidDel="008A3705">
        <w:rPr>
          <w:rFonts w:cs="Arial"/>
          <w:lang w:val="it-IT"/>
        </w:rPr>
        <w:t>e</w:t>
      </w:r>
      <w:proofErr w:type="gramEnd"/>
      <w:r w:rsidRPr="00700CDB" w:rsidDel="008A3705">
        <w:rPr>
          <w:rFonts w:cs="Arial"/>
          <w:lang w:val="it-IT"/>
        </w:rPr>
        <w:t xml:space="preserve"> secondo quanto previsto alla Clausola </w:t>
      </w:r>
      <w:r w:rsidRPr="00700CDB" w:rsidDel="008A3705">
        <w:rPr>
          <w:rFonts w:cs="Arial"/>
          <w:lang w:val="it-IT"/>
        </w:rPr>
        <w:fldChar w:fldCharType="begin"/>
      </w:r>
      <w:r w:rsidRPr="00700CDB" w:rsidDel="008A3705">
        <w:rPr>
          <w:rFonts w:cs="Arial"/>
          <w:lang w:val="it-IT"/>
        </w:rPr>
        <w:instrText xml:space="preserve"> REF _Ref499887790 \r \h </w:instrText>
      </w:r>
      <w:r w:rsidR="00313E3E" w:rsidRPr="00700CDB">
        <w:rPr>
          <w:rFonts w:cs="Arial"/>
          <w:lang w:val="it-IT"/>
        </w:rPr>
        <w:instrText xml:space="preserve"> \* MERGEFORMAT </w:instrText>
      </w:r>
      <w:r w:rsidRPr="00700CDB" w:rsidDel="008A3705">
        <w:rPr>
          <w:rFonts w:cs="Arial"/>
          <w:lang w:val="it-IT"/>
        </w:rPr>
      </w:r>
      <w:r w:rsidRPr="00700CDB" w:rsidDel="008A3705">
        <w:rPr>
          <w:rFonts w:cs="Arial"/>
          <w:lang w:val="it-IT"/>
        </w:rPr>
        <w:fldChar w:fldCharType="separate"/>
      </w:r>
      <w:r w:rsidR="00A85E86" w:rsidRPr="00700CDB">
        <w:rPr>
          <w:rFonts w:cs="Arial"/>
          <w:lang w:val="it-IT"/>
        </w:rPr>
        <w:t>5.2.1</w:t>
      </w:r>
      <w:r w:rsidRPr="00700CDB" w:rsidDel="008A3705">
        <w:rPr>
          <w:rFonts w:cs="Arial"/>
          <w:lang w:val="it-IT"/>
        </w:rPr>
        <w:fldChar w:fldCharType="end"/>
      </w:r>
      <w:r w:rsidRPr="00700CDB" w:rsidDel="008A3705">
        <w:rPr>
          <w:rFonts w:cs="Arial"/>
          <w:lang w:val="it-IT"/>
        </w:rPr>
        <w:t xml:space="preserve"> dello stesso. </w:t>
      </w:r>
      <w:r w:rsidRPr="00700CDB">
        <w:rPr>
          <w:rFonts w:cs="Arial"/>
          <w:lang w:val="it-IT"/>
        </w:rPr>
        <w:t>In caso più conferimenti si succedano nel tempo senza soluzione di continuità</w:t>
      </w:r>
      <w:r w:rsidR="007568B8" w:rsidRPr="00700CDB">
        <w:rPr>
          <w:rFonts w:cs="Arial"/>
          <w:lang w:val="it-IT"/>
        </w:rPr>
        <w:t>,</w:t>
      </w:r>
      <w:r w:rsidRPr="00700CDB">
        <w:rPr>
          <w:rFonts w:cs="Arial"/>
          <w:lang w:val="it-IT"/>
        </w:rPr>
        <w:t xml:space="preserve"> i corrispettivi per il servizio potranno dunque essere diversi in relazione agli esiti delle procedure a seguito delle quali ciascuna diversa capacità è stata assegnata. Nel caso di cessione di capacità di rigassificazione i corrispettivi per il Servizio di </w:t>
      </w:r>
      <w:r w:rsidR="007568B8" w:rsidRPr="00700CDB">
        <w:rPr>
          <w:rFonts w:cs="Arial"/>
          <w:lang w:val="it-IT"/>
        </w:rPr>
        <w:t xml:space="preserve">Rigassificazione </w:t>
      </w:r>
      <w:r w:rsidRPr="00700CDB">
        <w:rPr>
          <w:rFonts w:cs="Arial"/>
          <w:lang w:val="it-IT"/>
        </w:rPr>
        <w:t>che saranno dovuti dal</w:t>
      </w:r>
      <w:r w:rsidR="000A3EBE" w:rsidRPr="00700CDB">
        <w:rPr>
          <w:rFonts w:cs="Arial"/>
          <w:lang w:val="it-IT"/>
        </w:rPr>
        <w:t xml:space="preserve"> Soggetto</w:t>
      </w:r>
      <w:r w:rsidRPr="00700CDB">
        <w:rPr>
          <w:rFonts w:cs="Arial"/>
          <w:lang w:val="it-IT"/>
        </w:rPr>
        <w:t xml:space="preserve"> Cessionario per la capacità di rigassificazione ceduta saranno i medesimi previsti dal Contratto di Capacità dell’Utente Cedente per quella medesima capacità.</w:t>
      </w:r>
    </w:p>
    <w:p w14:paraId="778ABB4A" w14:textId="77777777" w:rsidR="005A71FC" w:rsidRPr="00700CDB" w:rsidRDefault="005A71FC" w:rsidP="00684DBB">
      <w:pPr>
        <w:pStyle w:val="Paragrafoelenco"/>
        <w:numPr>
          <w:ilvl w:val="1"/>
          <w:numId w:val="34"/>
        </w:numPr>
        <w:spacing w:after="200" w:line="360" w:lineRule="auto"/>
        <w:ind w:hanging="408"/>
        <w:rPr>
          <w:rFonts w:cs="Arial"/>
          <w:lang w:val="it-IT"/>
        </w:rPr>
      </w:pPr>
      <w:r w:rsidRPr="00700CDB">
        <w:rPr>
          <w:rFonts w:cs="Arial"/>
          <w:lang w:val="it-IT"/>
        </w:rPr>
        <w:t>Il corrispettivo per il servizio di trasporto di Snam Rete Gas S.p.A. viene determinato secondo le modalità definite dal Codice di Rigassificazione applicando le tariffe di trasporto approvate dall’</w:t>
      </w:r>
      <w:r w:rsidR="00E01328" w:rsidRPr="00700CDB">
        <w:rPr>
          <w:rFonts w:cs="Arial"/>
          <w:lang w:val="it-IT"/>
        </w:rPr>
        <w:t>ARERA</w:t>
      </w:r>
      <w:r w:rsidRPr="00700CDB">
        <w:rPr>
          <w:rFonts w:cs="Arial"/>
          <w:lang w:val="it-IT"/>
        </w:rPr>
        <w:t xml:space="preserve">. </w:t>
      </w:r>
    </w:p>
    <w:p w14:paraId="203FF0E2" w14:textId="77777777" w:rsidR="005A71FC" w:rsidRPr="00700CDB" w:rsidRDefault="005A71FC" w:rsidP="00684DBB">
      <w:pPr>
        <w:pStyle w:val="Paragrafoelenco"/>
        <w:numPr>
          <w:ilvl w:val="1"/>
          <w:numId w:val="34"/>
        </w:numPr>
        <w:spacing w:after="200" w:line="360" w:lineRule="auto"/>
        <w:ind w:hanging="408"/>
        <w:rPr>
          <w:rFonts w:cs="Arial"/>
          <w:lang w:val="it-IT"/>
        </w:rPr>
      </w:pPr>
      <w:r w:rsidRPr="00700CDB">
        <w:rPr>
          <w:rFonts w:cs="Arial"/>
          <w:lang w:val="it-IT"/>
        </w:rPr>
        <w:t>L’Utente si impegna, inoltre, a corrispondere al Gestore la quota di propria competenza dei quantitativi dovuti in natura dal Gestore a Snam Rete Gas S.p.A. a copertura dei consumi connessi al servizio di trasporto, coerentemente con quanto disposto dalle delibere ARG/gas 184/09, ARG/gas 192/09, ARG/gas 198/09 e successivi aggiornamenti.</w:t>
      </w:r>
    </w:p>
    <w:p w14:paraId="5008D043" w14:textId="77777777" w:rsidR="005A71FC" w:rsidRPr="00700CDB" w:rsidRDefault="005A71FC" w:rsidP="005A71FC">
      <w:pPr>
        <w:pStyle w:val="Paragrafoelenco"/>
        <w:spacing w:line="360" w:lineRule="auto"/>
        <w:ind w:left="834"/>
        <w:rPr>
          <w:rFonts w:cs="Arial"/>
          <w:lang w:val="it-IT"/>
        </w:rPr>
      </w:pPr>
    </w:p>
    <w:p w14:paraId="7D2A8316" w14:textId="77777777" w:rsidR="005A71FC" w:rsidRPr="00700CDB" w:rsidRDefault="005A71FC" w:rsidP="00684DBB">
      <w:pPr>
        <w:pStyle w:val="Paragrafoelenco"/>
        <w:numPr>
          <w:ilvl w:val="0"/>
          <w:numId w:val="34"/>
        </w:numPr>
        <w:spacing w:after="200" w:line="360" w:lineRule="auto"/>
        <w:rPr>
          <w:rFonts w:cs="Arial"/>
        </w:rPr>
      </w:pPr>
      <w:proofErr w:type="spellStart"/>
      <w:r w:rsidRPr="00700CDB">
        <w:rPr>
          <w:rFonts w:cs="Arial"/>
          <w:b/>
        </w:rPr>
        <w:t>Responsabilità</w:t>
      </w:r>
      <w:proofErr w:type="spellEnd"/>
      <w:r w:rsidRPr="00700CDB">
        <w:rPr>
          <w:rFonts w:cs="Arial"/>
          <w:b/>
        </w:rPr>
        <w:t xml:space="preserve"> </w:t>
      </w:r>
      <w:proofErr w:type="spellStart"/>
      <w:r w:rsidRPr="00700CDB">
        <w:rPr>
          <w:rFonts w:cs="Arial"/>
          <w:b/>
        </w:rPr>
        <w:t>amministrativa</w:t>
      </w:r>
      <w:proofErr w:type="spellEnd"/>
    </w:p>
    <w:p w14:paraId="62F3E0A5" w14:textId="77777777" w:rsidR="005A71FC" w:rsidRPr="00700CDB" w:rsidRDefault="005A71FC" w:rsidP="005A71FC">
      <w:pPr>
        <w:spacing w:line="360" w:lineRule="auto"/>
        <w:ind w:left="851"/>
        <w:rPr>
          <w:rFonts w:cs="Arial"/>
          <w:lang w:val="it-IT"/>
        </w:rPr>
      </w:pPr>
      <w:r w:rsidRPr="00700CDB">
        <w:rPr>
          <w:rFonts w:cs="Arial"/>
          <w:lang w:val="it-IT"/>
        </w:rPr>
        <w:lastRenderedPageBreak/>
        <w:t>L’Utente dichiara di essere a conoscenza della normativa vigente in materia di responsabilità amministrativa delle persone giuridiche e, in particolare, del Decreto Legislativo 8 giugno 2001, n. 231, nonché di aver preso visione del documento “Modello 231”, che include anche il Codice Etico, elaborato dal Gestore in riferimento alla normativa vigente in materia di illecito amministrativo della persona giuridica dipendente da reato commesso da amministratori, dipendenti e/o collaboratori. Il Modello 231 è disponibile sul sito internet del Gestore. In ogni momento, l’Utente avrà inoltre facoltà di richiedere al Gestore la consegna di copia cartacea.</w:t>
      </w:r>
    </w:p>
    <w:p w14:paraId="40FE0B4F" w14:textId="77777777" w:rsidR="005A71FC" w:rsidRPr="00700CDB" w:rsidRDefault="005A71FC" w:rsidP="005A71FC">
      <w:pPr>
        <w:pStyle w:val="Paragrafoelenco"/>
        <w:spacing w:line="360" w:lineRule="auto"/>
        <w:ind w:left="834"/>
        <w:rPr>
          <w:rFonts w:cs="Arial"/>
          <w:lang w:val="it-IT"/>
        </w:rPr>
      </w:pPr>
    </w:p>
    <w:p w14:paraId="6D04A8B8" w14:textId="77777777" w:rsidR="005A71FC" w:rsidRPr="00700CDB" w:rsidRDefault="005A71FC" w:rsidP="00684DBB">
      <w:pPr>
        <w:pStyle w:val="Paragrafoelenco"/>
        <w:numPr>
          <w:ilvl w:val="0"/>
          <w:numId w:val="34"/>
        </w:numPr>
        <w:spacing w:after="200" w:line="360" w:lineRule="auto"/>
        <w:rPr>
          <w:rFonts w:cs="Arial"/>
          <w:b/>
        </w:rPr>
      </w:pPr>
      <w:proofErr w:type="spellStart"/>
      <w:r w:rsidRPr="00700CDB">
        <w:rPr>
          <w:rFonts w:cs="Arial"/>
          <w:b/>
        </w:rPr>
        <w:t>Antiriciclaggio</w:t>
      </w:r>
      <w:proofErr w:type="spellEnd"/>
    </w:p>
    <w:p w14:paraId="66C97E92" w14:textId="77777777" w:rsidR="005A71FC" w:rsidRPr="00700CDB" w:rsidRDefault="005A71FC" w:rsidP="005A71FC">
      <w:pPr>
        <w:spacing w:line="360" w:lineRule="auto"/>
        <w:ind w:left="851"/>
        <w:rPr>
          <w:rFonts w:cs="Arial"/>
          <w:lang w:val="it-IT"/>
        </w:rPr>
      </w:pPr>
      <w:r w:rsidRPr="00700CDB">
        <w:rPr>
          <w:rFonts w:cs="Arial"/>
          <w:lang w:val="it-IT"/>
        </w:rPr>
        <w:t xml:space="preserve">Il Gestore dichiara di osservare i principi di cui al Decreto Legislativo 21 novembre 2007, </w:t>
      </w:r>
      <w:r w:rsidR="00C37A4E" w:rsidRPr="00700CDB">
        <w:rPr>
          <w:rFonts w:cs="Arial"/>
          <w:lang w:val="it-IT"/>
        </w:rPr>
        <w:t xml:space="preserve">n. </w:t>
      </w:r>
      <w:r w:rsidRPr="00700CDB">
        <w:rPr>
          <w:rFonts w:cs="Arial"/>
          <w:lang w:val="it-IT"/>
        </w:rPr>
        <w:t xml:space="preserve">231, condividendone il generale obbligo di “collaborazione attiva” (tramite segnalazione di operazioni sospette, conservazione dei documenti, controllo interno), finalizzata a prevenire e impedire la realizzazione di operazioni di riciclaggio e finanziamento del terrorismo. </w:t>
      </w:r>
    </w:p>
    <w:p w14:paraId="5B099E40" w14:textId="77777777" w:rsidR="005A71FC" w:rsidRPr="00700CDB" w:rsidRDefault="005A71FC" w:rsidP="005A71FC">
      <w:pPr>
        <w:pStyle w:val="Paragrafoelenco"/>
        <w:spacing w:line="360" w:lineRule="auto"/>
        <w:ind w:left="792"/>
        <w:rPr>
          <w:rFonts w:cs="Arial"/>
          <w:lang w:val="it-IT"/>
        </w:rPr>
      </w:pPr>
      <w:r w:rsidRPr="00700CDB">
        <w:rPr>
          <w:rFonts w:cs="Arial"/>
          <w:lang w:val="it-IT"/>
        </w:rPr>
        <w:t xml:space="preserve">In accordo con quanto previsto all’art. 648 bis </w:t>
      </w:r>
      <w:proofErr w:type="gramStart"/>
      <w:r w:rsidRPr="00700CDB">
        <w:rPr>
          <w:rFonts w:cs="Arial"/>
          <w:lang w:val="it-IT"/>
        </w:rPr>
        <w:t>Codice Penale</w:t>
      </w:r>
      <w:proofErr w:type="gramEnd"/>
      <w:r w:rsidRPr="00700CDB">
        <w:rPr>
          <w:rFonts w:cs="Arial"/>
          <w:lang w:val="it-IT"/>
        </w:rPr>
        <w:t>,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14:paraId="1B08D6B8" w14:textId="77777777" w:rsidR="005A71FC" w:rsidRPr="00700CDB" w:rsidRDefault="005A71FC" w:rsidP="005A71FC">
      <w:pPr>
        <w:pStyle w:val="Paragrafoelenco"/>
        <w:spacing w:line="360" w:lineRule="auto"/>
        <w:ind w:left="792"/>
        <w:rPr>
          <w:rFonts w:cs="Arial"/>
          <w:lang w:val="it-IT"/>
        </w:rPr>
      </w:pPr>
      <w:r w:rsidRPr="00700CDB">
        <w:rPr>
          <w:rFonts w:cs="Arial"/>
          <w:lang w:val="it-IT"/>
        </w:rPr>
        <w:t xml:space="preserve">L’Utente dichiara di essere a conoscenza della vigente normativa in materia di prevenzione del fenomeno di riciclaggio e di finanziamento del terrorismo di cui al Decreto Legislativo 21 novembre 2007, </w:t>
      </w:r>
      <w:r w:rsidR="00C37A4E" w:rsidRPr="00700CDB">
        <w:rPr>
          <w:rFonts w:cs="Arial"/>
          <w:lang w:val="it-IT"/>
        </w:rPr>
        <w:t xml:space="preserve">n. </w:t>
      </w:r>
      <w:r w:rsidRPr="00700CDB">
        <w:rPr>
          <w:rFonts w:cs="Arial"/>
          <w:lang w:val="it-IT"/>
        </w:rPr>
        <w:t xml:space="preserve">231. </w:t>
      </w:r>
    </w:p>
    <w:p w14:paraId="3D21FFAD" w14:textId="77777777" w:rsidR="005A71FC" w:rsidRPr="00700CDB" w:rsidRDefault="005A71FC" w:rsidP="005A71FC">
      <w:pPr>
        <w:pStyle w:val="Paragrafoelenco"/>
        <w:spacing w:line="360" w:lineRule="auto"/>
        <w:ind w:left="792"/>
        <w:rPr>
          <w:rFonts w:cs="Arial"/>
          <w:lang w:val="it-IT"/>
        </w:rPr>
      </w:pPr>
      <w:r w:rsidRPr="00700CDB">
        <w:rPr>
          <w:rFonts w:cs="Arial"/>
          <w:lang w:val="it-IT"/>
        </w:rPr>
        <w:t xml:space="preserve">L’Utente dichiara sotto la propria esclusiva responsabilità di non essere a conoscenza di alcuna provenienza delittuosa del denaro, dei beni o di </w:t>
      </w:r>
      <w:proofErr w:type="spellStart"/>
      <w:r w:rsidRPr="00700CDB">
        <w:rPr>
          <w:rFonts w:cs="Arial"/>
          <w:lang w:val="it-IT"/>
        </w:rPr>
        <w:t>altra</w:t>
      </w:r>
      <w:proofErr w:type="spellEnd"/>
      <w:r w:rsidRPr="00700CDB">
        <w:rPr>
          <w:rFonts w:cs="Arial"/>
          <w:lang w:val="it-IT"/>
        </w:rPr>
        <w:t xml:space="preserve"> utilità oggetto di trasferimento per le finalità di cui alla stipula del presente Contratto di Capacità.</w:t>
      </w:r>
    </w:p>
    <w:p w14:paraId="5C5A577A" w14:textId="77777777" w:rsidR="005A71FC" w:rsidRPr="00700CDB" w:rsidRDefault="005A71FC" w:rsidP="005A71FC">
      <w:pPr>
        <w:pStyle w:val="Paragrafoelenco"/>
        <w:spacing w:line="360" w:lineRule="auto"/>
        <w:ind w:left="792"/>
        <w:rPr>
          <w:rFonts w:cs="Arial"/>
          <w:lang w:val="it-IT"/>
        </w:rPr>
      </w:pPr>
      <w:r w:rsidRPr="00700CDB">
        <w:rPr>
          <w:rFonts w:cs="Arial"/>
          <w:lang w:val="it-IT"/>
        </w:rPr>
        <w:t>Le Parti convengono che l’inosservanza di quanto disciplinato dalla presente clausola contrattuale ovvero la mancata comunicazione di eventuali circostanze di fatto che comportino il mutamento delle dichiarazioni rilasciate dall’Utente costituisce inadempimento al presente Contratto di Capacità.</w:t>
      </w:r>
    </w:p>
    <w:p w14:paraId="10DAD60A" w14:textId="77777777" w:rsidR="005A71FC" w:rsidRPr="00700CDB" w:rsidRDefault="005A71FC" w:rsidP="005A71FC">
      <w:pPr>
        <w:pStyle w:val="Paragrafoelenco"/>
        <w:spacing w:line="360" w:lineRule="auto"/>
        <w:ind w:left="792"/>
        <w:rPr>
          <w:rFonts w:cs="Arial"/>
          <w:lang w:val="it-IT"/>
        </w:rPr>
      </w:pPr>
      <w:r w:rsidRPr="00700CDB">
        <w:rPr>
          <w:rFonts w:cs="Arial"/>
          <w:lang w:val="it-IT"/>
        </w:rPr>
        <w:t>Conseguentemente al Gestore è riservata la facoltà di risolvere anticipatamente il Contratto di Capacità in caso di sentenza di condanna, anche di primo grado o emessa a seguito di applicazione della pena su richiesta di parte ex art. 444 c.p.p. a carico dell’Utente relativamente ad una delle ipotesi delittuose in materia di riciclaggio e finanziamento del terrorismo di cui al Decreto Legislativo n. 231 del 21 novembre 2007.</w:t>
      </w:r>
      <w:r w:rsidR="002A59B6" w:rsidRPr="00700CDB">
        <w:rPr>
          <w:rFonts w:cs="Arial"/>
          <w:lang w:val="it-IT"/>
        </w:rPr>
        <w:t xml:space="preserve"> Si intende come condanna a carico dell’Utente la condanna di un proprio dipendente, consulente, rappresentante ovvero qualsiasi altra persona fisica che abbia agito nell’interesse </w:t>
      </w:r>
      <w:r w:rsidR="007455BF" w:rsidRPr="00700CDB">
        <w:rPr>
          <w:rFonts w:cs="Arial"/>
          <w:lang w:val="it-IT"/>
        </w:rPr>
        <w:t xml:space="preserve">ovvero in nome </w:t>
      </w:r>
      <w:r w:rsidR="002A59B6" w:rsidRPr="00700CDB">
        <w:rPr>
          <w:rFonts w:cs="Arial"/>
          <w:lang w:val="it-IT"/>
        </w:rPr>
        <w:t>dell’Utente al momento in cui ha tenuto la condotta sanzionata penalmente.</w:t>
      </w:r>
      <w:r w:rsidRPr="00700CDB">
        <w:rPr>
          <w:rFonts w:cs="Arial"/>
          <w:lang w:val="it-IT"/>
        </w:rPr>
        <w:t xml:space="preserve"> </w:t>
      </w:r>
    </w:p>
    <w:p w14:paraId="3651F4A2" w14:textId="77777777" w:rsidR="005A71FC" w:rsidRPr="00700CDB" w:rsidRDefault="005A71FC" w:rsidP="005A71FC">
      <w:pPr>
        <w:pStyle w:val="Paragrafoelenco"/>
        <w:spacing w:line="360" w:lineRule="auto"/>
        <w:ind w:left="792"/>
        <w:rPr>
          <w:rFonts w:cs="Arial"/>
          <w:lang w:val="it-IT"/>
        </w:rPr>
      </w:pPr>
      <w:r w:rsidRPr="00700CDB">
        <w:rPr>
          <w:rFonts w:cs="Arial"/>
          <w:lang w:val="it-IT"/>
        </w:rPr>
        <w:t>L’esercizio di dette facoltà comporterà a favore del Gestore il diritto di addebitare all’Utente tutte le maggiori spese e costi derivanti o comunque conseguenti dalla risoluzione anticipata del presente Contratto di Capacità.</w:t>
      </w:r>
    </w:p>
    <w:p w14:paraId="0122AAC5" w14:textId="77777777" w:rsidR="005A71FC" w:rsidRPr="00700CDB" w:rsidRDefault="005A71FC" w:rsidP="005A71FC">
      <w:pPr>
        <w:pStyle w:val="Paragrafoelenco"/>
        <w:spacing w:line="360" w:lineRule="auto"/>
        <w:ind w:left="792"/>
        <w:rPr>
          <w:rFonts w:cs="Arial"/>
          <w:lang w:val="it-IT"/>
        </w:rPr>
      </w:pPr>
    </w:p>
    <w:p w14:paraId="29FDF8B9" w14:textId="77777777" w:rsidR="005A71FC" w:rsidRPr="00700CDB" w:rsidRDefault="001611B2" w:rsidP="00684DBB">
      <w:pPr>
        <w:pStyle w:val="Paragrafoelenco"/>
        <w:numPr>
          <w:ilvl w:val="0"/>
          <w:numId w:val="34"/>
        </w:numPr>
        <w:spacing w:after="200" w:line="360" w:lineRule="auto"/>
        <w:rPr>
          <w:rFonts w:cs="Arial"/>
          <w:b/>
          <w:lang w:val="it-IT"/>
        </w:rPr>
      </w:pPr>
      <w:r w:rsidRPr="00700CDB">
        <w:rPr>
          <w:rFonts w:cs="Arial"/>
          <w:b/>
          <w:lang w:val="it-IT"/>
        </w:rPr>
        <w:t>Informazioni e documentazione</w:t>
      </w:r>
    </w:p>
    <w:p w14:paraId="0F3B8AAE" w14:textId="77777777" w:rsidR="005A71FC" w:rsidRPr="00700CDB" w:rsidRDefault="001611B2" w:rsidP="00684DBB">
      <w:pPr>
        <w:pStyle w:val="Paragrafoelenco"/>
        <w:numPr>
          <w:ilvl w:val="1"/>
          <w:numId w:val="34"/>
        </w:numPr>
        <w:spacing w:after="200" w:line="360" w:lineRule="auto"/>
        <w:ind w:hanging="408"/>
        <w:rPr>
          <w:rFonts w:cs="Arial"/>
          <w:lang w:val="it-IT"/>
        </w:rPr>
      </w:pPr>
      <w:r w:rsidRPr="00700CDB">
        <w:rPr>
          <w:rFonts w:cs="Arial"/>
          <w:lang w:val="it-IT"/>
        </w:rPr>
        <w:t>L’Utente si impegna a fornire al Gestore tutte le informazioni e la documentazione necessarie all’esecuzione del Contratto di Capacità, garantendone veridicità, correttezza, integrità ed autenticità</w:t>
      </w:r>
      <w:r w:rsidR="005A71FC" w:rsidRPr="00700CDB">
        <w:rPr>
          <w:rFonts w:cs="Arial"/>
          <w:lang w:val="it-IT"/>
        </w:rPr>
        <w:t>.</w:t>
      </w:r>
    </w:p>
    <w:p w14:paraId="7A440066" w14:textId="77777777" w:rsidR="005A71FC" w:rsidRPr="00700CDB" w:rsidRDefault="001611B2" w:rsidP="00684DBB">
      <w:pPr>
        <w:pStyle w:val="Paragrafoelenco"/>
        <w:numPr>
          <w:ilvl w:val="1"/>
          <w:numId w:val="34"/>
        </w:numPr>
        <w:spacing w:after="200" w:line="360" w:lineRule="auto"/>
        <w:ind w:hanging="408"/>
        <w:rPr>
          <w:rFonts w:cs="Arial"/>
          <w:b/>
          <w:lang w:val="it-IT"/>
        </w:rPr>
      </w:pPr>
      <w:r w:rsidRPr="00700CDB">
        <w:rPr>
          <w:rFonts w:cs="Arial"/>
          <w:lang w:val="it-IT"/>
        </w:rPr>
        <w:t xml:space="preserve">Con riferimento ai dati personali di cui le Parti dovessero venire a conoscenza a seguito della sottoscrizione e con l’esecuzione del Contratto, le stesse di danno reciprocamente atto e garantiscono che essi saranno trattati nel rispetto della normativa in materia di protezione dei dati personali di cui al </w:t>
      </w:r>
      <w:r w:rsidRPr="00700CDB">
        <w:rPr>
          <w:rFonts w:cs="Arial"/>
          <w:lang w:val="it-IT"/>
        </w:rPr>
        <w:lastRenderedPageBreak/>
        <w:t>Reg. 679/2016 (c.d. “GDPR”). A tale riguardo, l’Utente dà atto di aver preso visione dell’informativa sul trattamento dei dati personali pubblicata dal Gestore sul proprio sito internet nella sezione dedicata e si impegna a fornirla ai soggetti che appartengono alla propria organizzazione i cui dati personali saranno oggetto di trattamento da parte del Gestore ai fini dell’esecuzione del contratto relativo al Servizio di Rigassificazione, dichiarando che terrà integralmente indenne e manleverà il Gestore da ogni eventuale richiesta, contestazione e/o conseguenza pregiudizievole che dovesse ricevere o subire</w:t>
      </w:r>
      <w:r w:rsidR="005A71FC" w:rsidRPr="00700CDB">
        <w:rPr>
          <w:rFonts w:cs="Arial"/>
          <w:lang w:val="it-IT"/>
        </w:rPr>
        <w:t>.</w:t>
      </w:r>
    </w:p>
    <w:p w14:paraId="1DD040AE" w14:textId="77777777" w:rsidR="005A71FC" w:rsidRPr="00700CDB" w:rsidRDefault="005A71FC" w:rsidP="005A71FC">
      <w:pPr>
        <w:pStyle w:val="Paragrafoelenco"/>
        <w:spacing w:after="200" w:line="360" w:lineRule="auto"/>
        <w:ind w:left="834"/>
        <w:rPr>
          <w:rFonts w:cs="Arial"/>
          <w:b/>
          <w:lang w:val="it-IT"/>
        </w:rPr>
      </w:pPr>
    </w:p>
    <w:p w14:paraId="594E1991" w14:textId="77777777" w:rsidR="001611B2" w:rsidRPr="00700CDB" w:rsidRDefault="001611B2" w:rsidP="00684DBB">
      <w:pPr>
        <w:pStyle w:val="Paragrafoelenco"/>
        <w:numPr>
          <w:ilvl w:val="0"/>
          <w:numId w:val="34"/>
        </w:numPr>
        <w:spacing w:after="200" w:line="360" w:lineRule="auto"/>
        <w:rPr>
          <w:rFonts w:cs="Arial"/>
          <w:b/>
        </w:rPr>
      </w:pPr>
      <w:proofErr w:type="spellStart"/>
      <w:r w:rsidRPr="00700CDB">
        <w:rPr>
          <w:rFonts w:cs="Arial"/>
          <w:b/>
        </w:rPr>
        <w:t>Disposizioni</w:t>
      </w:r>
      <w:proofErr w:type="spellEnd"/>
      <w:r w:rsidRPr="00700CDB">
        <w:rPr>
          <w:rFonts w:cs="Arial"/>
          <w:b/>
        </w:rPr>
        <w:t xml:space="preserve"> </w:t>
      </w:r>
      <w:proofErr w:type="spellStart"/>
      <w:r w:rsidRPr="00700CDB">
        <w:rPr>
          <w:rFonts w:cs="Arial"/>
          <w:b/>
        </w:rPr>
        <w:t>finali</w:t>
      </w:r>
      <w:proofErr w:type="spellEnd"/>
    </w:p>
    <w:p w14:paraId="2437BF05" w14:textId="77777777" w:rsidR="001611B2" w:rsidRPr="00700CDB" w:rsidRDefault="001611B2" w:rsidP="001611B2">
      <w:pPr>
        <w:pStyle w:val="Paragrafoelenco"/>
        <w:spacing w:after="200" w:line="360" w:lineRule="auto"/>
        <w:ind w:left="567"/>
        <w:rPr>
          <w:rFonts w:cs="Arial"/>
          <w:bCs/>
          <w:lang w:val="it-IT"/>
        </w:rPr>
      </w:pPr>
      <w:r w:rsidRPr="00700CDB">
        <w:rPr>
          <w:rFonts w:cs="Arial"/>
          <w:bCs/>
          <w:lang w:val="it-IT"/>
        </w:rPr>
        <w:t>Per tutto quanto non espressamente previsto nel Contratto di Capacità resta inteso il rinvio alle disposizioni del Codice di Rigassificazione e alle delibere dell’ARERA in quanto applicabili.</w:t>
      </w:r>
    </w:p>
    <w:p w14:paraId="09A7F983" w14:textId="77777777" w:rsidR="00994FE8" w:rsidRPr="00700CDB" w:rsidRDefault="00994FE8" w:rsidP="00605EB1">
      <w:pPr>
        <w:pStyle w:val="Paragrafoelenco"/>
        <w:spacing w:after="200" w:line="360" w:lineRule="auto"/>
        <w:ind w:left="567"/>
        <w:rPr>
          <w:rFonts w:cs="Arial"/>
          <w:bCs/>
          <w:lang w:val="it-IT"/>
        </w:rPr>
      </w:pPr>
    </w:p>
    <w:p w14:paraId="0C1BD023" w14:textId="77777777" w:rsidR="005A71FC" w:rsidRPr="00700CDB" w:rsidRDefault="005A71FC" w:rsidP="00684DBB">
      <w:pPr>
        <w:pStyle w:val="Paragrafoelenco"/>
        <w:numPr>
          <w:ilvl w:val="0"/>
          <w:numId w:val="34"/>
        </w:numPr>
        <w:spacing w:after="200" w:line="360" w:lineRule="auto"/>
        <w:rPr>
          <w:rFonts w:cs="Arial"/>
          <w:b/>
        </w:rPr>
      </w:pPr>
      <w:proofErr w:type="spellStart"/>
      <w:r w:rsidRPr="00700CDB">
        <w:rPr>
          <w:rFonts w:cs="Arial"/>
          <w:b/>
        </w:rPr>
        <w:t>Comunicazioni</w:t>
      </w:r>
      <w:proofErr w:type="spellEnd"/>
    </w:p>
    <w:p w14:paraId="220C9560" w14:textId="77777777" w:rsidR="005A71FC" w:rsidRPr="00700CDB" w:rsidRDefault="005A71FC" w:rsidP="005A71FC">
      <w:pPr>
        <w:spacing w:line="360" w:lineRule="auto"/>
        <w:ind w:left="851"/>
        <w:rPr>
          <w:rFonts w:cs="Arial"/>
          <w:lang w:val="it-IT"/>
        </w:rPr>
      </w:pPr>
      <w:r w:rsidRPr="00700CDB">
        <w:rPr>
          <w:rFonts w:cs="Arial"/>
          <w:lang w:val="it-IT"/>
        </w:rPr>
        <w:t xml:space="preserve">Il recapito, l'indirizzo postale e </w:t>
      </w:r>
      <w:r w:rsidR="00C37A4E" w:rsidRPr="00700CDB">
        <w:rPr>
          <w:rFonts w:cs="Arial"/>
          <w:lang w:val="it-IT"/>
        </w:rPr>
        <w:t>l’</w:t>
      </w:r>
      <w:r w:rsidRPr="00700CDB">
        <w:rPr>
          <w:rFonts w:cs="Arial"/>
          <w:lang w:val="it-IT"/>
        </w:rPr>
        <w:t>indirizzo e-mail di ciascuna Parte sono (se non altrimenti comunicato):</w:t>
      </w:r>
    </w:p>
    <w:p w14:paraId="57CB425D" w14:textId="77777777" w:rsidR="005A71FC" w:rsidRPr="00700CDB" w:rsidRDefault="005A71FC" w:rsidP="005A71FC">
      <w:pPr>
        <w:pStyle w:val="Paragrafoelenco"/>
        <w:spacing w:line="360" w:lineRule="auto"/>
        <w:ind w:left="708"/>
        <w:rPr>
          <w:rFonts w:cs="Arial"/>
          <w:lang w:val="it-IT"/>
        </w:rPr>
      </w:pPr>
    </w:p>
    <w:p w14:paraId="2BBDD65C" w14:textId="77777777" w:rsidR="005A71FC" w:rsidRPr="00700CDB" w:rsidRDefault="005A71FC" w:rsidP="005A71FC">
      <w:pPr>
        <w:pStyle w:val="Paragrafoelenco"/>
        <w:spacing w:line="360" w:lineRule="auto"/>
        <w:ind w:left="708"/>
        <w:rPr>
          <w:rFonts w:cs="Arial"/>
          <w:lang w:val="it-IT"/>
        </w:rPr>
      </w:pPr>
    </w:p>
    <w:p w14:paraId="2CD54278" w14:textId="77777777" w:rsidR="005A71FC" w:rsidRPr="00700CDB" w:rsidRDefault="005A71FC" w:rsidP="005A71FC">
      <w:pPr>
        <w:pStyle w:val="Paragrafoelenco"/>
        <w:spacing w:line="360" w:lineRule="auto"/>
        <w:ind w:left="708"/>
        <w:rPr>
          <w:rFonts w:cs="Arial"/>
          <w:lang w:val="it-IT"/>
        </w:rPr>
      </w:pPr>
      <w:r w:rsidRPr="00700CDB">
        <w:rPr>
          <w:rFonts w:cs="Arial"/>
          <w:lang w:val="it-IT"/>
        </w:rPr>
        <w:t>Per il Gestore:</w:t>
      </w:r>
      <w:r w:rsidRPr="00700CDB">
        <w:rPr>
          <w:rFonts w:cs="Arial"/>
          <w:lang w:val="it-IT"/>
        </w:rPr>
        <w:tab/>
      </w:r>
      <w:r w:rsidRPr="00700CDB">
        <w:rPr>
          <w:rFonts w:cs="Arial"/>
          <w:b/>
          <w:lang w:val="it-IT"/>
        </w:rPr>
        <w:t>OLT Offshore LNG Toscana S.p.A.</w:t>
      </w:r>
    </w:p>
    <w:p w14:paraId="0C63AE2B" w14:textId="77777777" w:rsidR="005A71FC" w:rsidRPr="00700CDB" w:rsidRDefault="005A71FC" w:rsidP="005A71FC">
      <w:pPr>
        <w:pStyle w:val="Paragrafoelenco"/>
        <w:spacing w:line="360" w:lineRule="auto"/>
        <w:ind w:left="708"/>
        <w:rPr>
          <w:rFonts w:cs="Arial"/>
          <w:lang w:val="it-IT"/>
        </w:rPr>
      </w:pPr>
      <w:r w:rsidRPr="00700CDB">
        <w:rPr>
          <w:rFonts w:cs="Arial"/>
          <w:lang w:val="it-IT"/>
        </w:rPr>
        <w:tab/>
      </w:r>
      <w:r w:rsidRPr="00700CDB">
        <w:rPr>
          <w:rFonts w:cs="Arial"/>
          <w:lang w:val="it-IT"/>
        </w:rPr>
        <w:tab/>
      </w:r>
      <w:r w:rsidRPr="00700CDB">
        <w:rPr>
          <w:rFonts w:cs="Arial"/>
          <w:lang w:val="it-IT"/>
        </w:rPr>
        <w:tab/>
        <w:t>Via Gaetano D’Alesio, 2</w:t>
      </w:r>
    </w:p>
    <w:p w14:paraId="671D606A" w14:textId="77777777" w:rsidR="005A71FC" w:rsidRPr="00700CDB" w:rsidRDefault="005A71FC" w:rsidP="005A71FC">
      <w:pPr>
        <w:pStyle w:val="Paragrafoelenco"/>
        <w:spacing w:line="360" w:lineRule="auto"/>
        <w:ind w:left="708"/>
        <w:rPr>
          <w:rFonts w:cs="Arial"/>
          <w:lang w:val="it-IT"/>
        </w:rPr>
      </w:pPr>
      <w:r w:rsidRPr="00700CDB">
        <w:rPr>
          <w:rFonts w:cs="Arial"/>
          <w:lang w:val="it-IT"/>
        </w:rPr>
        <w:tab/>
      </w:r>
      <w:r w:rsidRPr="00700CDB">
        <w:rPr>
          <w:rFonts w:cs="Arial"/>
          <w:lang w:val="it-IT"/>
        </w:rPr>
        <w:tab/>
      </w:r>
      <w:r w:rsidRPr="00700CDB">
        <w:rPr>
          <w:rFonts w:cs="Arial"/>
          <w:lang w:val="it-IT"/>
        </w:rPr>
        <w:tab/>
        <w:t>57126 Livorno</w:t>
      </w:r>
    </w:p>
    <w:p w14:paraId="6D08B692" w14:textId="77777777" w:rsidR="005A71FC" w:rsidRPr="00700CDB" w:rsidRDefault="005A71FC" w:rsidP="005A71FC">
      <w:pPr>
        <w:pStyle w:val="Paragrafoelenco"/>
        <w:spacing w:line="360" w:lineRule="auto"/>
        <w:ind w:left="708"/>
        <w:rPr>
          <w:rFonts w:cs="Arial"/>
          <w:lang w:val="it-IT"/>
        </w:rPr>
      </w:pPr>
      <w:r w:rsidRPr="00700CDB">
        <w:rPr>
          <w:rFonts w:cs="Arial"/>
          <w:lang w:val="it-IT"/>
        </w:rPr>
        <w:tab/>
      </w:r>
      <w:r w:rsidRPr="00700CDB">
        <w:rPr>
          <w:rFonts w:cs="Arial"/>
          <w:lang w:val="it-IT"/>
        </w:rPr>
        <w:tab/>
      </w:r>
      <w:r w:rsidRPr="00700CDB">
        <w:rPr>
          <w:rFonts w:cs="Arial"/>
          <w:lang w:val="it-IT"/>
        </w:rPr>
        <w:tab/>
        <w:t xml:space="preserve">Fax </w:t>
      </w:r>
      <w:r w:rsidRPr="00700CDB">
        <w:rPr>
          <w:rFonts w:cs="Arial"/>
          <w:lang w:val="it-IT"/>
        </w:rPr>
        <w:tab/>
      </w:r>
      <w:r w:rsidRPr="00700CDB">
        <w:rPr>
          <w:rFonts w:cs="Arial"/>
          <w:lang w:val="it-IT"/>
        </w:rPr>
        <w:tab/>
        <w:t>+39 0586 210922</w:t>
      </w:r>
    </w:p>
    <w:p w14:paraId="0250E6BE" w14:textId="5F38C346" w:rsidR="005A71FC" w:rsidRPr="00700CDB" w:rsidRDefault="005A71FC" w:rsidP="005A71FC">
      <w:pPr>
        <w:pStyle w:val="Paragrafoelenco"/>
        <w:spacing w:line="360" w:lineRule="auto"/>
        <w:ind w:left="708"/>
        <w:rPr>
          <w:rFonts w:cs="Arial"/>
          <w:lang w:val="it-IT"/>
        </w:rPr>
      </w:pPr>
      <w:r w:rsidRPr="00700CDB">
        <w:rPr>
          <w:rFonts w:cs="Arial"/>
          <w:lang w:val="it-IT"/>
        </w:rPr>
        <w:tab/>
      </w:r>
      <w:r w:rsidRPr="00700CDB">
        <w:rPr>
          <w:rFonts w:cs="Arial"/>
          <w:lang w:val="it-IT"/>
        </w:rPr>
        <w:tab/>
      </w:r>
      <w:r w:rsidRPr="00700CDB">
        <w:rPr>
          <w:rFonts w:cs="Arial"/>
          <w:lang w:val="it-IT"/>
        </w:rPr>
        <w:tab/>
        <w:t>Indirizzo mail</w:t>
      </w:r>
      <w:r w:rsidRPr="00700CDB">
        <w:rPr>
          <w:rFonts w:cs="Arial"/>
          <w:lang w:val="it-IT"/>
        </w:rPr>
        <w:tab/>
      </w:r>
      <w:hyperlink r:id="rId9" w:history="1">
        <w:r w:rsidR="00CA0E96" w:rsidRPr="00700CDB">
          <w:rPr>
            <w:rStyle w:val="Collegamentoipertestuale"/>
            <w:rFonts w:cs="Arial"/>
            <w:lang w:val="it-IT"/>
          </w:rPr>
          <w:t>commercial.operations@oltoffshore.it</w:t>
        </w:r>
      </w:hyperlink>
    </w:p>
    <w:p w14:paraId="74B0C97B" w14:textId="77777777" w:rsidR="005A71FC" w:rsidRPr="00700CDB" w:rsidRDefault="005A71FC" w:rsidP="005A71FC">
      <w:pPr>
        <w:pStyle w:val="Paragrafoelenco"/>
        <w:spacing w:line="360" w:lineRule="auto"/>
        <w:ind w:left="708"/>
        <w:rPr>
          <w:rFonts w:cs="Arial"/>
          <w:lang w:val="it-IT"/>
        </w:rPr>
      </w:pPr>
      <w:r w:rsidRPr="00700CDB">
        <w:rPr>
          <w:rFonts w:cs="Arial"/>
          <w:lang w:val="it-IT"/>
        </w:rPr>
        <w:tab/>
      </w:r>
      <w:r w:rsidRPr="00700CDB">
        <w:rPr>
          <w:rFonts w:cs="Arial"/>
          <w:lang w:val="it-IT"/>
        </w:rPr>
        <w:tab/>
      </w:r>
      <w:r w:rsidRPr="00700CDB">
        <w:rPr>
          <w:rFonts w:cs="Arial"/>
          <w:lang w:val="it-IT"/>
        </w:rPr>
        <w:tab/>
        <w:t>Indirizzo PEC</w:t>
      </w:r>
      <w:r w:rsidRPr="00700CDB">
        <w:rPr>
          <w:rFonts w:cs="Arial"/>
          <w:lang w:val="it-IT"/>
        </w:rPr>
        <w:tab/>
      </w:r>
      <w:hyperlink r:id="rId10" w:history="1">
        <w:r w:rsidR="00107D57" w:rsidRPr="00700CDB">
          <w:rPr>
            <w:rStyle w:val="Collegamentoipertestuale"/>
            <w:rFonts w:cs="Arial"/>
            <w:lang w:val="it-IT"/>
          </w:rPr>
          <w:t>oltcommercial@legalmail.it</w:t>
        </w:r>
      </w:hyperlink>
    </w:p>
    <w:p w14:paraId="3D2E784F" w14:textId="77777777" w:rsidR="005A71FC" w:rsidRPr="00700CDB" w:rsidRDefault="005A71FC" w:rsidP="005A71FC">
      <w:pPr>
        <w:pStyle w:val="Paragrafoelenco"/>
        <w:spacing w:line="360" w:lineRule="auto"/>
        <w:ind w:left="708"/>
        <w:rPr>
          <w:rFonts w:cs="Arial"/>
          <w:lang w:val="it-IT"/>
        </w:rPr>
      </w:pPr>
      <w:r w:rsidRPr="00700CDB">
        <w:rPr>
          <w:rFonts w:cs="Arial"/>
          <w:lang w:val="it-IT"/>
        </w:rPr>
        <w:tab/>
      </w:r>
      <w:r w:rsidRPr="00700CDB">
        <w:rPr>
          <w:rFonts w:cs="Arial"/>
          <w:lang w:val="it-IT"/>
        </w:rPr>
        <w:tab/>
      </w:r>
      <w:r w:rsidRPr="00700CDB">
        <w:rPr>
          <w:rFonts w:cs="Arial"/>
          <w:lang w:val="it-IT"/>
        </w:rPr>
        <w:tab/>
        <w:t>Alla Att.</w:t>
      </w:r>
      <w:proofErr w:type="spellStart"/>
      <w:r w:rsidRPr="00700CDB">
        <w:rPr>
          <w:rFonts w:cs="Arial"/>
          <w:lang w:val="it-IT"/>
        </w:rPr>
        <w:t>ne</w:t>
      </w:r>
      <w:proofErr w:type="spellEnd"/>
      <w:r w:rsidRPr="00700CDB">
        <w:rPr>
          <w:rFonts w:cs="Arial"/>
          <w:lang w:val="it-IT"/>
        </w:rPr>
        <w:t xml:space="preserve"> del Responsabile Commerciale</w:t>
      </w:r>
      <w:r w:rsidR="0069648C" w:rsidRPr="00700CDB">
        <w:rPr>
          <w:rFonts w:cs="Arial"/>
          <w:lang w:val="it-IT"/>
        </w:rPr>
        <w:t xml:space="preserve"> </w:t>
      </w:r>
      <w:r w:rsidR="00C14148" w:rsidRPr="00700CDB">
        <w:rPr>
          <w:rFonts w:cs="Arial"/>
          <w:lang w:val="it-IT"/>
        </w:rPr>
        <w:t>Marika Venturi</w:t>
      </w:r>
    </w:p>
    <w:p w14:paraId="3ACA4C96" w14:textId="77777777" w:rsidR="005A71FC" w:rsidRPr="00700CDB" w:rsidRDefault="005A71FC" w:rsidP="005A71FC">
      <w:pPr>
        <w:pStyle w:val="Paragrafoelenco"/>
        <w:spacing w:line="360" w:lineRule="auto"/>
        <w:ind w:left="708"/>
        <w:rPr>
          <w:rFonts w:cs="Arial"/>
          <w:lang w:val="it-IT"/>
        </w:rPr>
      </w:pPr>
    </w:p>
    <w:p w14:paraId="7DE8E0D1" w14:textId="77777777" w:rsidR="005A71FC" w:rsidRPr="00700CDB" w:rsidRDefault="005A71FC" w:rsidP="005A71FC">
      <w:pPr>
        <w:pStyle w:val="Paragrafoelenco"/>
        <w:spacing w:line="360" w:lineRule="auto"/>
        <w:ind w:left="708"/>
        <w:rPr>
          <w:rFonts w:cs="Arial"/>
          <w:lang w:val="it-IT"/>
        </w:rPr>
      </w:pPr>
    </w:p>
    <w:p w14:paraId="6A05B952" w14:textId="77777777" w:rsidR="005A71FC" w:rsidRPr="00700CDB" w:rsidRDefault="005A71FC" w:rsidP="005A71FC">
      <w:pPr>
        <w:pStyle w:val="Paragrafoelenco"/>
        <w:spacing w:line="360" w:lineRule="auto"/>
        <w:ind w:left="708"/>
        <w:rPr>
          <w:rFonts w:cs="Arial"/>
          <w:lang w:val="it-IT"/>
        </w:rPr>
      </w:pPr>
    </w:p>
    <w:p w14:paraId="78A36151" w14:textId="77777777" w:rsidR="005A71FC" w:rsidRPr="00700CDB" w:rsidRDefault="005A71FC" w:rsidP="005A71FC">
      <w:pPr>
        <w:pStyle w:val="Paragrafoelenco"/>
        <w:spacing w:line="360" w:lineRule="auto"/>
        <w:ind w:left="708"/>
        <w:rPr>
          <w:rFonts w:cs="Arial"/>
          <w:lang w:val="it-IT"/>
        </w:rPr>
      </w:pPr>
      <w:r w:rsidRPr="00700CDB">
        <w:rPr>
          <w:rFonts w:cs="Arial"/>
          <w:lang w:val="it-IT"/>
        </w:rPr>
        <w:t>Per l’Utente:</w:t>
      </w:r>
      <w:r w:rsidRPr="00700CDB">
        <w:rPr>
          <w:rFonts w:cs="Arial"/>
          <w:lang w:val="it-IT"/>
        </w:rPr>
        <w:tab/>
      </w:r>
      <w:r w:rsidR="00A1485B" w:rsidRPr="00700CDB" w:rsidDel="00A1485B">
        <w:rPr>
          <w:rFonts w:cs="Arial"/>
          <w:lang w:val="it-IT"/>
        </w:rPr>
        <w:t xml:space="preserve"> </w:t>
      </w:r>
      <w:r w:rsidRPr="00700CDB">
        <w:rPr>
          <w:rFonts w:cs="Arial"/>
          <w:lang w:val="it-IT"/>
        </w:rPr>
        <w:t>[Utente]</w:t>
      </w:r>
    </w:p>
    <w:p w14:paraId="2ED95B29" w14:textId="77777777" w:rsidR="005A71FC" w:rsidRPr="00700CDB" w:rsidRDefault="005A71FC" w:rsidP="005A71FC">
      <w:pPr>
        <w:pStyle w:val="Paragrafoelenco"/>
        <w:spacing w:line="360" w:lineRule="auto"/>
        <w:ind w:left="708"/>
        <w:rPr>
          <w:rFonts w:cs="Arial"/>
          <w:lang w:val="it-IT"/>
        </w:rPr>
      </w:pPr>
      <w:r w:rsidRPr="00700CDB">
        <w:rPr>
          <w:rFonts w:cs="Arial"/>
          <w:lang w:val="it-IT"/>
        </w:rPr>
        <w:tab/>
      </w:r>
      <w:r w:rsidRPr="00700CDB">
        <w:rPr>
          <w:rFonts w:cs="Arial"/>
          <w:lang w:val="it-IT"/>
        </w:rPr>
        <w:tab/>
      </w:r>
      <w:r w:rsidRPr="00700CDB">
        <w:rPr>
          <w:rFonts w:cs="Arial"/>
          <w:lang w:val="it-IT"/>
        </w:rPr>
        <w:tab/>
        <w:t>[Indirizzo]</w:t>
      </w:r>
    </w:p>
    <w:p w14:paraId="638AFBC0" w14:textId="77777777" w:rsidR="005A71FC" w:rsidRPr="00700CDB" w:rsidRDefault="005A71FC" w:rsidP="005A71FC">
      <w:pPr>
        <w:pStyle w:val="Paragrafoelenco"/>
        <w:spacing w:line="360" w:lineRule="auto"/>
        <w:ind w:left="708"/>
        <w:rPr>
          <w:rFonts w:cs="Arial"/>
          <w:lang w:val="it-IT"/>
        </w:rPr>
      </w:pPr>
      <w:r w:rsidRPr="00700CDB">
        <w:rPr>
          <w:rFonts w:cs="Arial"/>
          <w:lang w:val="it-IT"/>
        </w:rPr>
        <w:tab/>
      </w:r>
      <w:r w:rsidRPr="00700CDB">
        <w:rPr>
          <w:rFonts w:cs="Arial"/>
          <w:lang w:val="it-IT"/>
        </w:rPr>
        <w:tab/>
      </w:r>
      <w:r w:rsidRPr="00700CDB">
        <w:rPr>
          <w:rFonts w:cs="Arial"/>
          <w:lang w:val="it-IT"/>
        </w:rPr>
        <w:tab/>
        <w:t>[CAP][Comune]</w:t>
      </w:r>
    </w:p>
    <w:p w14:paraId="65E8D601" w14:textId="77777777" w:rsidR="005A71FC" w:rsidRPr="00700CDB" w:rsidRDefault="005A71FC" w:rsidP="005A71FC">
      <w:pPr>
        <w:pStyle w:val="Paragrafoelenco"/>
        <w:spacing w:line="360" w:lineRule="auto"/>
        <w:ind w:left="708"/>
        <w:rPr>
          <w:rFonts w:cs="Arial"/>
          <w:lang w:val="it-IT"/>
        </w:rPr>
      </w:pPr>
      <w:r w:rsidRPr="00700CDB">
        <w:rPr>
          <w:rFonts w:cs="Arial"/>
          <w:lang w:val="it-IT"/>
        </w:rPr>
        <w:tab/>
      </w:r>
      <w:r w:rsidRPr="00700CDB">
        <w:rPr>
          <w:rFonts w:cs="Arial"/>
          <w:lang w:val="it-IT"/>
        </w:rPr>
        <w:tab/>
      </w:r>
      <w:r w:rsidRPr="00700CDB">
        <w:rPr>
          <w:rFonts w:cs="Arial"/>
          <w:lang w:val="it-IT"/>
        </w:rPr>
        <w:tab/>
        <w:t>Fax</w:t>
      </w:r>
      <w:r w:rsidR="00C37A4E" w:rsidRPr="00700CDB">
        <w:rPr>
          <w:rFonts w:cs="Arial"/>
          <w:lang w:val="it-IT"/>
        </w:rPr>
        <w:t xml:space="preserve"> </w:t>
      </w:r>
      <w:r w:rsidRPr="00700CDB">
        <w:rPr>
          <w:rFonts w:cs="Arial"/>
          <w:lang w:val="it-IT"/>
        </w:rPr>
        <w:t>[Fax]</w:t>
      </w:r>
    </w:p>
    <w:p w14:paraId="3066DBBA" w14:textId="77777777" w:rsidR="005A71FC" w:rsidRPr="00700CDB" w:rsidRDefault="005A71FC" w:rsidP="005A71FC">
      <w:pPr>
        <w:pStyle w:val="Paragrafoelenco"/>
        <w:spacing w:line="360" w:lineRule="auto"/>
        <w:ind w:left="708"/>
        <w:rPr>
          <w:rFonts w:cs="Arial"/>
          <w:lang w:val="it-IT"/>
        </w:rPr>
      </w:pPr>
      <w:r w:rsidRPr="00700CDB">
        <w:rPr>
          <w:rFonts w:cs="Arial"/>
          <w:lang w:val="it-IT"/>
        </w:rPr>
        <w:tab/>
      </w:r>
      <w:r w:rsidRPr="00700CDB">
        <w:rPr>
          <w:rFonts w:cs="Arial"/>
          <w:lang w:val="it-IT"/>
        </w:rPr>
        <w:tab/>
      </w:r>
      <w:r w:rsidRPr="00700CDB">
        <w:rPr>
          <w:rFonts w:cs="Arial"/>
          <w:lang w:val="it-IT"/>
        </w:rPr>
        <w:tab/>
        <w:t xml:space="preserve">Indirizzo mail </w:t>
      </w:r>
      <w:r w:rsidRPr="00700CDB">
        <w:rPr>
          <w:rFonts w:cs="Arial"/>
          <w:lang w:val="it-IT"/>
        </w:rPr>
        <w:tab/>
        <w:t>[Indirizzo mail]</w:t>
      </w:r>
    </w:p>
    <w:p w14:paraId="75082F9B" w14:textId="77777777" w:rsidR="005A71FC" w:rsidRPr="00700CDB" w:rsidRDefault="005A71FC" w:rsidP="005A71FC">
      <w:pPr>
        <w:pStyle w:val="Paragrafoelenco"/>
        <w:spacing w:line="360" w:lineRule="auto"/>
        <w:ind w:left="708"/>
        <w:rPr>
          <w:rFonts w:cs="Arial"/>
          <w:lang w:val="it-IT"/>
        </w:rPr>
      </w:pPr>
      <w:r w:rsidRPr="00700CDB">
        <w:rPr>
          <w:rFonts w:cs="Arial"/>
          <w:lang w:val="it-IT"/>
        </w:rPr>
        <w:tab/>
      </w:r>
      <w:r w:rsidRPr="00700CDB">
        <w:rPr>
          <w:rFonts w:cs="Arial"/>
          <w:lang w:val="it-IT"/>
        </w:rPr>
        <w:tab/>
      </w:r>
      <w:r w:rsidRPr="00700CDB">
        <w:rPr>
          <w:rFonts w:cs="Arial"/>
          <w:lang w:val="it-IT"/>
        </w:rPr>
        <w:tab/>
        <w:t>Indirizzo PEC</w:t>
      </w:r>
      <w:r w:rsidRPr="00700CDB">
        <w:rPr>
          <w:rFonts w:cs="Arial"/>
          <w:lang w:val="it-IT"/>
        </w:rPr>
        <w:tab/>
        <w:t>[Indirizzo PEC]</w:t>
      </w:r>
    </w:p>
    <w:p w14:paraId="5617409F" w14:textId="77777777" w:rsidR="005A71FC" w:rsidRPr="00700CDB" w:rsidRDefault="005A71FC" w:rsidP="005A71FC">
      <w:pPr>
        <w:pStyle w:val="Paragrafoelenco"/>
        <w:spacing w:line="360" w:lineRule="auto"/>
        <w:ind w:left="708"/>
        <w:rPr>
          <w:rFonts w:cs="Arial"/>
          <w:lang w:val="it-IT"/>
        </w:rPr>
      </w:pPr>
      <w:r w:rsidRPr="00700CDB">
        <w:rPr>
          <w:rFonts w:cs="Arial"/>
          <w:lang w:val="it-IT"/>
        </w:rPr>
        <w:tab/>
      </w:r>
      <w:r w:rsidRPr="00700CDB">
        <w:rPr>
          <w:rFonts w:cs="Arial"/>
          <w:lang w:val="it-IT"/>
        </w:rPr>
        <w:tab/>
      </w:r>
      <w:r w:rsidRPr="00700CDB">
        <w:rPr>
          <w:rFonts w:cs="Arial"/>
          <w:lang w:val="it-IT"/>
        </w:rPr>
        <w:tab/>
        <w:t>Alla Att.</w:t>
      </w:r>
      <w:proofErr w:type="spellStart"/>
      <w:r w:rsidRPr="00700CDB">
        <w:rPr>
          <w:rFonts w:cs="Arial"/>
          <w:lang w:val="it-IT"/>
        </w:rPr>
        <w:t>ne</w:t>
      </w:r>
      <w:proofErr w:type="spellEnd"/>
      <w:r w:rsidRPr="00700CDB">
        <w:rPr>
          <w:rFonts w:cs="Arial"/>
          <w:lang w:val="it-IT"/>
        </w:rPr>
        <w:t xml:space="preserve"> del [Alla Att.</w:t>
      </w:r>
      <w:proofErr w:type="spellStart"/>
      <w:r w:rsidRPr="00700CDB">
        <w:rPr>
          <w:rFonts w:cs="Arial"/>
          <w:lang w:val="it-IT"/>
        </w:rPr>
        <w:t>ne</w:t>
      </w:r>
      <w:proofErr w:type="spellEnd"/>
      <w:r w:rsidRPr="00700CDB">
        <w:rPr>
          <w:rFonts w:cs="Arial"/>
          <w:lang w:val="it-IT"/>
        </w:rPr>
        <w:t xml:space="preserve"> del]</w:t>
      </w:r>
    </w:p>
    <w:p w14:paraId="55170294" w14:textId="77777777" w:rsidR="005A71FC" w:rsidRPr="00700CDB" w:rsidRDefault="005A71FC" w:rsidP="005A71FC">
      <w:pPr>
        <w:pStyle w:val="Paragrafoelenco"/>
        <w:spacing w:line="360" w:lineRule="auto"/>
        <w:ind w:left="708"/>
        <w:rPr>
          <w:rFonts w:cs="Arial"/>
          <w:lang w:val="it-IT"/>
        </w:rPr>
      </w:pPr>
    </w:p>
    <w:p w14:paraId="6ECADA67" w14:textId="77777777" w:rsidR="005A71FC" w:rsidRPr="00700CDB" w:rsidRDefault="005A71FC" w:rsidP="005A71FC">
      <w:pPr>
        <w:spacing w:line="360" w:lineRule="auto"/>
        <w:rPr>
          <w:rFonts w:cs="Arial"/>
          <w:lang w:val="it-IT"/>
        </w:rPr>
      </w:pPr>
      <w:r w:rsidRPr="00700CDB">
        <w:rPr>
          <w:rFonts w:cs="Arial"/>
          <w:lang w:val="it-IT"/>
        </w:rPr>
        <w:t>Livorno, lì [•]</w:t>
      </w:r>
    </w:p>
    <w:p w14:paraId="77299E2C" w14:textId="77777777" w:rsidR="005A71FC" w:rsidRPr="00700CDB" w:rsidRDefault="005A71FC" w:rsidP="005A71FC">
      <w:pPr>
        <w:spacing w:line="360" w:lineRule="auto"/>
        <w:rPr>
          <w:rFonts w:cs="Arial"/>
          <w:lang w:val="it-IT"/>
        </w:rPr>
      </w:pPr>
    </w:p>
    <w:p w14:paraId="12A5E876" w14:textId="77777777" w:rsidR="005A71FC" w:rsidRPr="00700CDB" w:rsidRDefault="005A71FC" w:rsidP="005A71FC">
      <w:pPr>
        <w:spacing w:line="360" w:lineRule="auto"/>
        <w:rPr>
          <w:rFonts w:cs="Arial"/>
          <w:lang w:val="it-IT"/>
        </w:rPr>
      </w:pPr>
      <w:r w:rsidRPr="00700CDB">
        <w:rPr>
          <w:rFonts w:cs="Arial"/>
          <w:lang w:val="it-IT"/>
        </w:rPr>
        <w:t>OLT Offshore LNG Toscana</w:t>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00C37A4E" w:rsidRPr="00700CDB">
        <w:rPr>
          <w:rFonts w:cs="Arial"/>
          <w:lang w:val="it-IT"/>
        </w:rPr>
        <w:t xml:space="preserve">                                             </w:t>
      </w:r>
      <w:r w:rsidRPr="00700CDB">
        <w:rPr>
          <w:rFonts w:cs="Arial"/>
          <w:lang w:val="it-IT"/>
        </w:rPr>
        <w:tab/>
        <w:t xml:space="preserve"> [Utente]</w:t>
      </w:r>
    </w:p>
    <w:p w14:paraId="01D3AEB1" w14:textId="77777777" w:rsidR="005A71FC" w:rsidRPr="00700CDB" w:rsidRDefault="005A71FC" w:rsidP="005A71FC">
      <w:pPr>
        <w:spacing w:line="360" w:lineRule="auto"/>
        <w:rPr>
          <w:rFonts w:cs="Arial"/>
          <w:lang w:val="it-IT"/>
        </w:rPr>
      </w:pPr>
    </w:p>
    <w:p w14:paraId="30E17C24" w14:textId="77777777" w:rsidR="005A71FC" w:rsidRPr="00700CDB" w:rsidRDefault="005A71FC" w:rsidP="005A71FC">
      <w:pPr>
        <w:spacing w:line="360" w:lineRule="auto"/>
        <w:rPr>
          <w:rFonts w:cs="Arial"/>
          <w:lang w:val="it-IT"/>
        </w:rPr>
      </w:pPr>
      <w:r w:rsidRPr="00700CDB">
        <w:rPr>
          <w:rFonts w:cs="Arial"/>
          <w:lang w:val="it-IT"/>
        </w:rPr>
        <w:t xml:space="preserve">______________________ </w:t>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00C37A4E" w:rsidRPr="00700CDB">
        <w:rPr>
          <w:rFonts w:cs="Arial"/>
          <w:lang w:val="it-IT"/>
        </w:rPr>
        <w:t xml:space="preserve">                                  </w:t>
      </w:r>
      <w:r w:rsidRPr="00700CDB">
        <w:rPr>
          <w:rFonts w:cs="Arial"/>
          <w:lang w:val="it-IT"/>
        </w:rPr>
        <w:t>______________________</w:t>
      </w:r>
    </w:p>
    <w:p w14:paraId="556441A1" w14:textId="77777777" w:rsidR="005A71FC" w:rsidRPr="00700CDB" w:rsidRDefault="005A71FC" w:rsidP="005A71FC">
      <w:pPr>
        <w:spacing w:line="360" w:lineRule="auto"/>
        <w:rPr>
          <w:rFonts w:cs="Arial"/>
          <w:lang w:val="it-IT"/>
        </w:rPr>
      </w:pPr>
    </w:p>
    <w:p w14:paraId="02369216" w14:textId="77777777" w:rsidR="005A71FC" w:rsidRPr="00700CDB" w:rsidRDefault="005A71FC" w:rsidP="005A71FC">
      <w:pPr>
        <w:rPr>
          <w:rFonts w:cs="Arial"/>
          <w:lang w:val="it-IT"/>
        </w:rPr>
      </w:pPr>
      <w:r w:rsidRPr="00700CDB">
        <w:rPr>
          <w:rFonts w:cs="Arial"/>
          <w:lang w:val="it-IT"/>
        </w:rPr>
        <w:t>L’Utente dichiara di acconsentire, di aver letto e accettato tutte le disposizioni applicabili stabilite nel Codice di Rigassificazione e, in particolare, ai sensi degli articoli 1341 e 1342 del Codice Civile italiano, l’Utente dichiara di aver esaminato i termini e le condizioni di cui sopra e di essere a conoscenza e di approvare specificamente le seguenti Clausole del Codice di Rigassificazione: 1.4.1.2.b (</w:t>
      </w:r>
      <w:r w:rsidRPr="00700CDB">
        <w:rPr>
          <w:rFonts w:cs="Arial"/>
          <w:i/>
          <w:lang w:val="it-IT"/>
        </w:rPr>
        <w:t>“Servizio di Riconsegna Interrompibile”</w:t>
      </w:r>
      <w:r w:rsidRPr="00700CDB">
        <w:rPr>
          <w:rFonts w:cs="Arial"/>
          <w:lang w:val="it-IT"/>
        </w:rPr>
        <w:t>), 1.4.1.6 (</w:t>
      </w:r>
      <w:r w:rsidRPr="00700CDB">
        <w:rPr>
          <w:rFonts w:cs="Arial"/>
          <w:i/>
          <w:lang w:val="it-IT"/>
        </w:rPr>
        <w:t>“</w:t>
      </w:r>
      <w:r w:rsidR="0038741C" w:rsidRPr="00700CDB">
        <w:rPr>
          <w:rFonts w:cs="Arial"/>
          <w:i/>
          <w:lang w:val="it-IT"/>
        </w:rPr>
        <w:t xml:space="preserve">Rinuncia al Servizio di Rigassificazione </w:t>
      </w:r>
      <w:bookmarkStart w:id="1" w:name="_Hlk71557953"/>
      <w:r w:rsidR="0038741C" w:rsidRPr="00700CDB">
        <w:rPr>
          <w:rFonts w:cs="Arial"/>
          <w:i/>
          <w:lang w:val="it-IT"/>
        </w:rPr>
        <w:t>o al Servizio di Small Scale</w:t>
      </w:r>
      <w:bookmarkEnd w:id="1"/>
      <w:r w:rsidRPr="00700CDB">
        <w:rPr>
          <w:rFonts w:cs="Arial"/>
          <w:i/>
          <w:lang w:val="it-IT"/>
        </w:rPr>
        <w:t>”</w:t>
      </w:r>
      <w:r w:rsidRPr="00700CDB">
        <w:rPr>
          <w:rFonts w:cs="Arial"/>
          <w:lang w:val="it-IT"/>
        </w:rPr>
        <w:t>), 1.4.3 (</w:t>
      </w:r>
      <w:r w:rsidRPr="00700CDB">
        <w:rPr>
          <w:rFonts w:cs="Arial"/>
          <w:i/>
          <w:lang w:val="it-IT"/>
        </w:rPr>
        <w:t>“Cessione in favore dei Finanziatori del Terminale”</w:t>
      </w:r>
      <w:r w:rsidRPr="00700CDB">
        <w:rPr>
          <w:rFonts w:cs="Arial"/>
          <w:lang w:val="it-IT"/>
        </w:rPr>
        <w:t>), 2.1.3 (</w:t>
      </w:r>
      <w:r w:rsidRPr="00700CDB">
        <w:rPr>
          <w:rFonts w:cs="Arial"/>
          <w:i/>
          <w:lang w:val="it-IT"/>
        </w:rPr>
        <w:t>“Conseguenze del mancato rispetto delle Condizioni di Servizio”</w:t>
      </w:r>
      <w:r w:rsidRPr="00700CDB">
        <w:rPr>
          <w:rFonts w:cs="Arial"/>
          <w:lang w:val="it-IT"/>
        </w:rPr>
        <w:t>), 3.1.1 (</w:t>
      </w:r>
      <w:r w:rsidRPr="00700CDB">
        <w:rPr>
          <w:rFonts w:cs="Arial"/>
          <w:i/>
          <w:lang w:val="it-IT"/>
        </w:rPr>
        <w:t>“Requisiti di credito per il Servizio di Rigassificazione Continuativo”</w:t>
      </w:r>
      <w:r w:rsidRPr="00700CDB">
        <w:rPr>
          <w:rFonts w:cs="Arial"/>
          <w:lang w:val="it-IT"/>
        </w:rPr>
        <w:t>), 3.1.3 (</w:t>
      </w:r>
      <w:r w:rsidRPr="00700CDB">
        <w:rPr>
          <w:rFonts w:cs="Arial"/>
          <w:i/>
          <w:lang w:val="it-IT"/>
        </w:rPr>
        <w:t>“Variazione dei Requisiti di Credito”</w:t>
      </w:r>
      <w:r w:rsidRPr="00700CDB">
        <w:rPr>
          <w:rFonts w:cs="Arial"/>
          <w:lang w:val="it-IT"/>
        </w:rPr>
        <w:t>), 3.1.5 (“</w:t>
      </w:r>
      <w:r w:rsidRPr="00700CDB">
        <w:rPr>
          <w:rFonts w:cs="Arial"/>
          <w:i/>
          <w:lang w:val="it-IT"/>
        </w:rPr>
        <w:t xml:space="preserve">Sostituzione </w:t>
      </w:r>
      <w:r w:rsidRPr="00700CDB">
        <w:rPr>
          <w:rFonts w:cs="Arial"/>
          <w:i/>
          <w:lang w:val="it-IT"/>
        </w:rPr>
        <w:lastRenderedPageBreak/>
        <w:t xml:space="preserve">ed escussione delle garanzie </w:t>
      </w:r>
      <w:r w:rsidR="00AC57C2" w:rsidRPr="00700CDB">
        <w:rPr>
          <w:rFonts w:cs="Arial"/>
          <w:i/>
          <w:lang w:val="it-IT"/>
        </w:rPr>
        <w:t>finanziarie</w:t>
      </w:r>
      <w:r w:rsidRPr="00700CDB">
        <w:rPr>
          <w:rFonts w:cs="Arial"/>
          <w:lang w:val="it-IT"/>
        </w:rPr>
        <w:t>”), 3.1.8 (“</w:t>
      </w:r>
      <w:r w:rsidRPr="00700CDB">
        <w:rPr>
          <w:rFonts w:cs="Arial"/>
          <w:i/>
          <w:lang w:val="it-IT"/>
        </w:rPr>
        <w:t>Requisiti assicurativi</w:t>
      </w:r>
      <w:r w:rsidRPr="00700CDB">
        <w:rPr>
          <w:rFonts w:cs="Arial"/>
          <w:lang w:val="it-IT"/>
        </w:rPr>
        <w:t>”), 3.2.1 (</w:t>
      </w:r>
      <w:r w:rsidRPr="00700CDB">
        <w:rPr>
          <w:rFonts w:cs="Arial"/>
          <w:i/>
          <w:lang w:val="it-IT"/>
        </w:rPr>
        <w:t>“Divieto di cessione”</w:t>
      </w:r>
      <w:r w:rsidRPr="00700CDB">
        <w:rPr>
          <w:rFonts w:cs="Arial"/>
          <w:lang w:val="it-IT"/>
        </w:rPr>
        <w:t>), 3.2.3 (</w:t>
      </w:r>
      <w:r w:rsidRPr="00700CDB">
        <w:rPr>
          <w:rFonts w:cs="Arial"/>
          <w:i/>
          <w:lang w:val="it-IT"/>
        </w:rPr>
        <w:t>“Rilascio della capacità di rigassificazione”</w:t>
      </w:r>
      <w:r w:rsidRPr="00700CDB">
        <w:rPr>
          <w:rFonts w:cs="Arial"/>
          <w:lang w:val="it-IT"/>
        </w:rPr>
        <w:t>), 3.3.3 (</w:t>
      </w:r>
      <w:r w:rsidRPr="00700CDB">
        <w:rPr>
          <w:rFonts w:cs="Arial"/>
          <w:i/>
          <w:lang w:val="it-IT"/>
        </w:rPr>
        <w:t xml:space="preserve">“Modifiche dell’Utente al </w:t>
      </w:r>
      <w:r w:rsidR="00CD2D1D" w:rsidRPr="00700CDB">
        <w:rPr>
          <w:rFonts w:cs="Arial"/>
          <w:i/>
          <w:lang w:val="it-IT"/>
        </w:rPr>
        <w:t>Programma Trimestrale delle Discariche e dei Caricamenti</w:t>
      </w:r>
      <w:r w:rsidRPr="00700CDB">
        <w:rPr>
          <w:rFonts w:cs="Arial"/>
          <w:i/>
          <w:lang w:val="it-IT"/>
        </w:rPr>
        <w:t>”</w:t>
      </w:r>
      <w:r w:rsidRPr="00700CDB">
        <w:rPr>
          <w:rFonts w:cs="Arial"/>
          <w:lang w:val="it-IT"/>
        </w:rPr>
        <w:t>), 3.3.4 (</w:t>
      </w:r>
      <w:r w:rsidRPr="00700CDB">
        <w:rPr>
          <w:rFonts w:cs="Arial"/>
          <w:i/>
          <w:lang w:val="it-IT"/>
        </w:rPr>
        <w:t xml:space="preserve">“Modifiche del Gestore al </w:t>
      </w:r>
      <w:r w:rsidR="00CD2D1D" w:rsidRPr="00700CDB">
        <w:rPr>
          <w:rFonts w:cs="Arial"/>
          <w:i/>
          <w:lang w:val="it-IT"/>
        </w:rPr>
        <w:t>Programma Annuale delle Discariche e dei Caricamenti</w:t>
      </w:r>
      <w:r w:rsidR="00AC57C2" w:rsidRPr="00700CDB">
        <w:rPr>
          <w:rFonts w:cs="Arial"/>
          <w:i/>
          <w:lang w:val="it-IT"/>
        </w:rPr>
        <w:t xml:space="preserve"> e al </w:t>
      </w:r>
      <w:r w:rsidR="00CD2D1D" w:rsidRPr="00700CDB">
        <w:rPr>
          <w:rFonts w:cs="Arial"/>
          <w:i/>
          <w:lang w:val="it-IT"/>
        </w:rPr>
        <w:t>Programma Trimestrale delle Discariche e dei Caricamenti</w:t>
      </w:r>
      <w:r w:rsidRPr="00700CDB">
        <w:rPr>
          <w:rFonts w:cs="Arial"/>
          <w:i/>
          <w:lang w:val="it-IT"/>
        </w:rPr>
        <w:t>”</w:t>
      </w:r>
      <w:r w:rsidRPr="00700CDB">
        <w:rPr>
          <w:rFonts w:cs="Arial"/>
          <w:lang w:val="it-IT"/>
        </w:rPr>
        <w:t>), 3.3.5 e 3.3.6 (</w:t>
      </w:r>
      <w:r w:rsidRPr="00700CDB">
        <w:rPr>
          <w:rFonts w:cs="Arial"/>
          <w:i/>
          <w:lang w:val="it-IT"/>
        </w:rPr>
        <w:t>“Corrispettivi di scostamento”</w:t>
      </w:r>
      <w:r w:rsidRPr="00700CDB">
        <w:rPr>
          <w:rFonts w:cs="Arial"/>
          <w:lang w:val="it-IT"/>
        </w:rPr>
        <w:t>), 3.8 (</w:t>
      </w:r>
      <w:r w:rsidRPr="00700CDB">
        <w:rPr>
          <w:rFonts w:cs="Arial"/>
          <w:i/>
          <w:lang w:val="it-IT"/>
        </w:rPr>
        <w:t>“Variazioni del Servizio di Rigassificazione”</w:t>
      </w:r>
      <w:r w:rsidRPr="00700CDB">
        <w:rPr>
          <w:rFonts w:cs="Arial"/>
          <w:lang w:val="it-IT"/>
        </w:rPr>
        <w:t>), 5.2.2.6 (</w:t>
      </w:r>
      <w:r w:rsidRPr="00700CDB">
        <w:rPr>
          <w:rFonts w:cs="Arial"/>
          <w:i/>
          <w:lang w:val="it-IT"/>
        </w:rPr>
        <w:t>“Controversie sulla fatturazione”</w:t>
      </w:r>
      <w:r w:rsidRPr="00700CDB">
        <w:rPr>
          <w:rFonts w:cs="Arial"/>
          <w:lang w:val="it-IT"/>
        </w:rPr>
        <w:t>), 5.2.2.7 (</w:t>
      </w:r>
      <w:r w:rsidRPr="00700CDB">
        <w:rPr>
          <w:rFonts w:cs="Arial"/>
          <w:i/>
          <w:lang w:val="it-IT"/>
        </w:rPr>
        <w:t>“Pagamento in ritardo”</w:t>
      </w:r>
      <w:r w:rsidRPr="00700CDB">
        <w:rPr>
          <w:rFonts w:cs="Arial"/>
          <w:lang w:val="it-IT"/>
        </w:rPr>
        <w:t>), 5.3.1.1 (</w:t>
      </w:r>
      <w:r w:rsidRPr="00700CDB">
        <w:rPr>
          <w:rFonts w:cs="Arial"/>
          <w:i/>
          <w:lang w:val="it-IT"/>
        </w:rPr>
        <w:t>“Responsabilità dell’Utente</w:t>
      </w:r>
      <w:r w:rsidR="007C7DC9" w:rsidRPr="00700CDB">
        <w:rPr>
          <w:rFonts w:cs="Arial"/>
          <w:i/>
          <w:lang w:val="it-IT"/>
        </w:rPr>
        <w:t xml:space="preserve"> e dell’Utente di Small Scale</w:t>
      </w:r>
      <w:r w:rsidRPr="00700CDB">
        <w:rPr>
          <w:rFonts w:cs="Arial"/>
          <w:i/>
          <w:lang w:val="it-IT"/>
        </w:rPr>
        <w:t xml:space="preserve"> nei confronti del Gestore”</w:t>
      </w:r>
      <w:r w:rsidRPr="00700CDB">
        <w:rPr>
          <w:rFonts w:cs="Arial"/>
          <w:lang w:val="it-IT"/>
        </w:rPr>
        <w:t>), 5.3.1.2 (</w:t>
      </w:r>
      <w:r w:rsidRPr="00700CDB">
        <w:rPr>
          <w:rFonts w:cs="Arial"/>
          <w:i/>
          <w:lang w:val="it-IT"/>
        </w:rPr>
        <w:t>“Responsabilità per lucro cessante”</w:t>
      </w:r>
      <w:r w:rsidRPr="00700CDB">
        <w:rPr>
          <w:rFonts w:cs="Arial"/>
          <w:lang w:val="it-IT"/>
        </w:rPr>
        <w:t>), 5.3.1.3 (</w:t>
      </w:r>
      <w:r w:rsidRPr="00700CDB">
        <w:rPr>
          <w:rFonts w:cs="Arial"/>
          <w:i/>
          <w:lang w:val="it-IT"/>
        </w:rPr>
        <w:t>“Responsabilità del Gestore nei confronti dell’Utente</w:t>
      </w:r>
      <w:r w:rsidR="00565318" w:rsidRPr="00700CDB">
        <w:rPr>
          <w:rFonts w:cs="Arial"/>
          <w:i/>
          <w:lang w:val="it-IT"/>
        </w:rPr>
        <w:t xml:space="preserve"> e dell’Utente di Small Scale</w:t>
      </w:r>
      <w:r w:rsidRPr="00700CDB">
        <w:rPr>
          <w:rFonts w:cs="Arial"/>
          <w:i/>
          <w:lang w:val="it-IT"/>
        </w:rPr>
        <w:t>”</w:t>
      </w:r>
      <w:r w:rsidRPr="00700CDB">
        <w:rPr>
          <w:rFonts w:cs="Arial"/>
          <w:lang w:val="it-IT"/>
        </w:rPr>
        <w:t>), 5.3.1.4 (</w:t>
      </w:r>
      <w:r w:rsidRPr="00700CDB">
        <w:rPr>
          <w:rFonts w:cs="Arial"/>
          <w:i/>
          <w:lang w:val="it-IT"/>
        </w:rPr>
        <w:t>“Responsabilità nei confronti di proprietari terzi del GNL”</w:t>
      </w:r>
      <w:r w:rsidRPr="00700CDB">
        <w:rPr>
          <w:rFonts w:cs="Arial"/>
          <w:lang w:val="it-IT"/>
        </w:rPr>
        <w:t xml:space="preserve">), </w:t>
      </w:r>
      <w:r w:rsidR="00BD3B4B" w:rsidRPr="00700CDB">
        <w:rPr>
          <w:rFonts w:cs="Arial"/>
          <w:lang w:val="it-IT"/>
        </w:rPr>
        <w:t>5.3.1.6</w:t>
      </w:r>
      <w:r w:rsidRPr="00700CDB">
        <w:rPr>
          <w:rFonts w:cs="Arial"/>
          <w:lang w:val="it-IT"/>
        </w:rPr>
        <w:t xml:space="preserve"> (</w:t>
      </w:r>
      <w:r w:rsidRPr="00700CDB">
        <w:rPr>
          <w:rFonts w:cs="Arial"/>
          <w:i/>
          <w:lang w:val="it-IT"/>
        </w:rPr>
        <w:t>“Limitazioni di Responsabilità”</w:t>
      </w:r>
      <w:r w:rsidRPr="00700CDB">
        <w:rPr>
          <w:rFonts w:cs="Arial"/>
          <w:lang w:val="it-IT"/>
        </w:rPr>
        <w:t>), 5.3.3.1 (</w:t>
      </w:r>
      <w:r w:rsidRPr="00700CDB">
        <w:rPr>
          <w:rFonts w:cs="Arial"/>
          <w:i/>
          <w:lang w:val="it-IT"/>
        </w:rPr>
        <w:t>“Recesso per volontà dell’Utente”</w:t>
      </w:r>
      <w:r w:rsidRPr="00700CDB">
        <w:rPr>
          <w:rFonts w:cs="Arial"/>
          <w:lang w:val="it-IT"/>
        </w:rPr>
        <w:t>), 5.3.3.3 (</w:t>
      </w:r>
      <w:r w:rsidRPr="00700CDB">
        <w:rPr>
          <w:rFonts w:cs="Arial"/>
          <w:i/>
          <w:lang w:val="it-IT"/>
        </w:rPr>
        <w:t>“Rinuncia ai diritti derivanti dal Codice Civile”</w:t>
      </w:r>
      <w:r w:rsidRPr="00700CDB">
        <w:rPr>
          <w:rFonts w:cs="Arial"/>
          <w:lang w:val="it-IT"/>
        </w:rPr>
        <w:t>), 5.3.4.4 (</w:t>
      </w:r>
      <w:r w:rsidRPr="00700CDB">
        <w:rPr>
          <w:rFonts w:cs="Arial"/>
          <w:i/>
          <w:lang w:val="it-IT"/>
        </w:rPr>
        <w:t>“Diritti ed obbligazioni dell’Utente</w:t>
      </w:r>
      <w:r w:rsidR="00EC1DB5" w:rsidRPr="00700CDB">
        <w:rPr>
          <w:rFonts w:cs="Arial"/>
          <w:i/>
          <w:lang w:val="it-IT"/>
        </w:rPr>
        <w:t xml:space="preserve"> e dell’Utente di Small Scale</w:t>
      </w:r>
      <w:r w:rsidRPr="00700CDB">
        <w:rPr>
          <w:rFonts w:cs="Arial"/>
          <w:i/>
          <w:lang w:val="it-IT"/>
        </w:rPr>
        <w:t>”</w:t>
      </w:r>
      <w:r w:rsidRPr="00700CDB">
        <w:rPr>
          <w:rFonts w:cs="Arial"/>
          <w:lang w:val="it-IT"/>
        </w:rPr>
        <w:t>), 5.4.2.8 (</w:t>
      </w:r>
      <w:r w:rsidRPr="00700CDB">
        <w:rPr>
          <w:rFonts w:cs="Arial"/>
          <w:i/>
          <w:lang w:val="it-IT"/>
        </w:rPr>
        <w:t>“Termini di decadenza”</w:t>
      </w:r>
      <w:r w:rsidRPr="00700CDB">
        <w:rPr>
          <w:rFonts w:cs="Arial"/>
          <w:lang w:val="it-IT"/>
        </w:rPr>
        <w:t xml:space="preserve">). </w:t>
      </w:r>
    </w:p>
    <w:p w14:paraId="028F0C3F" w14:textId="77777777" w:rsidR="005A71FC" w:rsidRPr="00700CDB" w:rsidRDefault="005A71FC" w:rsidP="005A71FC">
      <w:pPr>
        <w:rPr>
          <w:rFonts w:cs="Arial"/>
          <w:lang w:val="it-IT"/>
        </w:rPr>
      </w:pPr>
    </w:p>
    <w:p w14:paraId="44D56D7C" w14:textId="77777777" w:rsidR="005A71FC" w:rsidRPr="00700CDB" w:rsidRDefault="005A71FC" w:rsidP="005A71FC">
      <w:pPr>
        <w:rPr>
          <w:rFonts w:cs="Arial"/>
          <w:lang w:val="it-IT"/>
        </w:rPr>
      </w:pPr>
      <w:r w:rsidRPr="00700CDB">
        <w:rPr>
          <w:rFonts w:cs="Arial"/>
          <w:lang w:val="it-IT"/>
        </w:rPr>
        <w:t>Livorno, lì [•]</w:t>
      </w:r>
    </w:p>
    <w:p w14:paraId="4AD5F90C" w14:textId="77777777" w:rsidR="005A71FC" w:rsidRPr="00700CDB" w:rsidRDefault="005A71FC" w:rsidP="005A71FC">
      <w:pPr>
        <w:rPr>
          <w:rFonts w:cs="Arial"/>
          <w:lang w:val="it-IT"/>
        </w:rPr>
      </w:pPr>
    </w:p>
    <w:p w14:paraId="0DC00CBE" w14:textId="77777777" w:rsidR="005A71FC" w:rsidRPr="00700CDB" w:rsidRDefault="005A71FC" w:rsidP="005A71FC">
      <w:pPr>
        <w:rPr>
          <w:rFonts w:cs="Arial"/>
          <w:i/>
          <w:lang w:val="it-IT"/>
        </w:rPr>
      </w:pPr>
      <w:r w:rsidRPr="00700CDB">
        <w:rPr>
          <w:rFonts w:cs="Arial"/>
          <w:lang w:val="it-IT"/>
        </w:rPr>
        <w:t>Per accettazione</w:t>
      </w:r>
    </w:p>
    <w:p w14:paraId="1BB57E29" w14:textId="77777777" w:rsidR="005A71FC" w:rsidRPr="00700CDB" w:rsidRDefault="005A71FC" w:rsidP="005A71FC">
      <w:pPr>
        <w:rPr>
          <w:rFonts w:cs="Arial"/>
          <w:lang w:val="it-IT"/>
        </w:rPr>
      </w:pPr>
      <w:r w:rsidRPr="00700CDB">
        <w:rPr>
          <w:rFonts w:cs="Arial"/>
          <w:lang w:val="it-IT"/>
        </w:rPr>
        <w:t>[Utente]</w:t>
      </w:r>
    </w:p>
    <w:p w14:paraId="1CB5BA05" w14:textId="77777777" w:rsidR="005A71FC" w:rsidRPr="00700CDB" w:rsidRDefault="005A71FC" w:rsidP="005A71FC">
      <w:pPr>
        <w:spacing w:line="360" w:lineRule="auto"/>
        <w:rPr>
          <w:rFonts w:cs="Arial"/>
          <w:lang w:val="it-IT"/>
        </w:rPr>
      </w:pPr>
      <w:r w:rsidRPr="00700CDB">
        <w:rPr>
          <w:rFonts w:cs="Arial"/>
          <w:lang w:val="it-IT"/>
        </w:rPr>
        <w:t>_______________</w:t>
      </w:r>
    </w:p>
    <w:p w14:paraId="02AE2477" w14:textId="77777777" w:rsidR="008954FB" w:rsidRPr="00700CDB" w:rsidRDefault="008954FB" w:rsidP="005A71FC">
      <w:pPr>
        <w:spacing w:line="360" w:lineRule="auto"/>
        <w:rPr>
          <w:rFonts w:cs="Arial"/>
          <w:i/>
          <w:lang w:val="it-IT"/>
        </w:rPr>
      </w:pPr>
    </w:p>
    <w:p w14:paraId="6DB9AA1E" w14:textId="77777777" w:rsidR="008954FB" w:rsidRPr="00700CDB" w:rsidRDefault="008954FB" w:rsidP="005A71FC">
      <w:pPr>
        <w:spacing w:line="360" w:lineRule="auto"/>
        <w:rPr>
          <w:rFonts w:cs="Arial"/>
          <w:b/>
          <w:lang w:val="it-IT"/>
        </w:rPr>
      </w:pPr>
      <w:proofErr w:type="spellStart"/>
      <w:r w:rsidRPr="00700CDB">
        <w:rPr>
          <w:rFonts w:cs="Arial"/>
          <w:i/>
          <w:lang w:val="it-IT"/>
        </w:rPr>
        <w:t>All</w:t>
      </w:r>
      <w:proofErr w:type="spellEnd"/>
      <w:r w:rsidRPr="00700CDB">
        <w:rPr>
          <w:rFonts w:cs="Arial"/>
          <w:i/>
          <w:lang w:val="it-IT"/>
        </w:rPr>
        <w:t>: fotocopia del documento d’identità dei sottoscrittori</w:t>
      </w:r>
    </w:p>
    <w:p w14:paraId="786506AC" w14:textId="77777777" w:rsidR="004124BE" w:rsidRPr="00EB701F" w:rsidRDefault="004124BE" w:rsidP="001D75D0">
      <w:pPr>
        <w:pStyle w:val="Titolo2"/>
        <w:widowControl w:val="0"/>
        <w:numPr>
          <w:ilvl w:val="0"/>
          <w:numId w:val="0"/>
        </w:numPr>
        <w:tabs>
          <w:tab w:val="left" w:pos="567"/>
        </w:tabs>
        <w:autoSpaceDE w:val="0"/>
        <w:autoSpaceDN w:val="0"/>
        <w:adjustRightInd w:val="0"/>
        <w:spacing w:before="240"/>
        <w:jc w:val="left"/>
        <w:rPr>
          <w:rFonts w:cs="Arial"/>
          <w:b w:val="0"/>
        </w:rPr>
      </w:pPr>
    </w:p>
    <w:sectPr w:rsidR="004124BE" w:rsidRPr="00EB701F" w:rsidSect="001D75D0">
      <w:headerReference w:type="default" r:id="rId11"/>
      <w:pgSz w:w="11906" w:h="16838" w:code="9"/>
      <w:pgMar w:top="1418" w:right="1418" w:bottom="1418"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22B65" w14:textId="77777777" w:rsidR="002E3759" w:rsidRPr="006D02F1" w:rsidRDefault="002E3759">
      <w:r w:rsidRPr="006D02F1">
        <w:separator/>
      </w:r>
    </w:p>
    <w:p w14:paraId="47177B50" w14:textId="77777777" w:rsidR="002E3759" w:rsidRDefault="002E3759"/>
  </w:endnote>
  <w:endnote w:type="continuationSeparator" w:id="0">
    <w:p w14:paraId="0D6335AC" w14:textId="77777777" w:rsidR="002E3759" w:rsidRPr="006D02F1" w:rsidRDefault="002E3759">
      <w:r w:rsidRPr="006D02F1">
        <w:continuationSeparator/>
      </w:r>
    </w:p>
    <w:p w14:paraId="320ECE25" w14:textId="77777777" w:rsidR="002E3759" w:rsidRDefault="002E3759"/>
  </w:endnote>
  <w:endnote w:type="continuationNotice" w:id="1">
    <w:p w14:paraId="1560DA09" w14:textId="77777777" w:rsidR="002E3759" w:rsidRDefault="002E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roman"/>
    <w:pitch w:val="default"/>
    <w:sig w:usb0="00000000" w:usb1="00000000" w:usb2="00000000" w:usb3="00000000" w:csb0="00000001"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97F65" w14:textId="77777777" w:rsidR="002E3759" w:rsidRPr="006D02F1" w:rsidRDefault="002E3759">
      <w:r w:rsidRPr="006D02F1">
        <w:continuationSeparator/>
      </w:r>
    </w:p>
    <w:p w14:paraId="2F88FBCA" w14:textId="77777777" w:rsidR="002E3759" w:rsidRDefault="002E3759"/>
  </w:footnote>
  <w:footnote w:type="continuationSeparator" w:id="0">
    <w:p w14:paraId="1A0A68D0" w14:textId="77777777" w:rsidR="002E3759" w:rsidRPr="006D02F1" w:rsidRDefault="002E3759">
      <w:r w:rsidRPr="006D02F1">
        <w:continuationSeparator/>
      </w:r>
    </w:p>
    <w:p w14:paraId="1C63A88A" w14:textId="77777777" w:rsidR="002E3759" w:rsidRDefault="002E3759"/>
  </w:footnote>
  <w:footnote w:type="continuationNotice" w:id="1">
    <w:p w14:paraId="225B5B8A" w14:textId="77777777" w:rsidR="002E3759" w:rsidRPr="006D02F1" w:rsidRDefault="002E3759"/>
    <w:p w14:paraId="25D392DA" w14:textId="77777777" w:rsidR="002E3759" w:rsidRDefault="002E3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F7314" w14:textId="77777777" w:rsidR="001D75D0" w:rsidRDefault="001D75D0" w:rsidP="001D75D0">
    <w:pPr>
      <w:pStyle w:val="Nessunaspaziatura"/>
      <w:jc w:val="center"/>
      <w:rPr>
        <w:lang w:val="it-IT"/>
      </w:rPr>
    </w:pPr>
    <w:r w:rsidRPr="007A0704">
      <w:rPr>
        <w:lang w:val="it-IT"/>
      </w:rPr>
      <w:t xml:space="preserve">Allegato </w:t>
    </w:r>
    <w:r>
      <w:rPr>
        <w:lang w:val="it-IT"/>
      </w:rPr>
      <w:t>4</w:t>
    </w:r>
    <w:r w:rsidRPr="00BC2703">
      <w:rPr>
        <w:lang w:val="it-IT"/>
      </w:rPr>
      <w:t xml:space="preserve">: </w:t>
    </w:r>
    <w:r w:rsidRPr="007A0704">
      <w:rPr>
        <w:lang w:val="it-IT"/>
      </w:rPr>
      <w:t>mod</w:t>
    </w:r>
    <w:r>
      <w:rPr>
        <w:lang w:val="it-IT"/>
      </w:rPr>
      <w:t>ulo</w:t>
    </w:r>
    <w:r w:rsidRPr="00BC2703">
      <w:rPr>
        <w:lang w:val="it-IT"/>
      </w:rPr>
      <w:t xml:space="preserve"> di </w:t>
    </w:r>
    <w:r>
      <w:rPr>
        <w:lang w:val="it-IT"/>
      </w:rPr>
      <w:t>Contratto di Capacità</w:t>
    </w:r>
  </w:p>
  <w:p w14:paraId="63235B34" w14:textId="77777777" w:rsidR="002462DC" w:rsidRPr="007A0704" w:rsidRDefault="002462DC" w:rsidP="001110E6">
    <w:pPr>
      <w:pStyle w:val="Titolo5"/>
      <w:numPr>
        <w:ilvl w:val="0"/>
        <w:numId w:val="0"/>
      </w:numPr>
      <w:ind w:left="142"/>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673843704">
    <w:abstractNumId w:val="6"/>
  </w:num>
  <w:num w:numId="2" w16cid:durableId="1045182724">
    <w:abstractNumId w:val="59"/>
  </w:num>
  <w:num w:numId="3" w16cid:durableId="2042777375">
    <w:abstractNumId w:val="56"/>
  </w:num>
  <w:num w:numId="4" w16cid:durableId="11288132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81971">
    <w:abstractNumId w:val="42"/>
  </w:num>
  <w:num w:numId="6" w16cid:durableId="762460332">
    <w:abstractNumId w:val="55"/>
  </w:num>
  <w:num w:numId="7" w16cid:durableId="127357223">
    <w:abstractNumId w:val="54"/>
  </w:num>
  <w:num w:numId="8" w16cid:durableId="2090540087">
    <w:abstractNumId w:val="8"/>
  </w:num>
  <w:num w:numId="9" w16cid:durableId="719784450">
    <w:abstractNumId w:val="22"/>
  </w:num>
  <w:num w:numId="10" w16cid:durableId="1211960488">
    <w:abstractNumId w:val="93"/>
  </w:num>
  <w:num w:numId="11" w16cid:durableId="1073511032">
    <w:abstractNumId w:val="87"/>
  </w:num>
  <w:num w:numId="12" w16cid:durableId="11647796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403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1038701188">
    <w:abstractNumId w:val="13"/>
  </w:num>
  <w:num w:numId="15" w16cid:durableId="532352049">
    <w:abstractNumId w:val="91"/>
  </w:num>
  <w:num w:numId="16" w16cid:durableId="699816920">
    <w:abstractNumId w:val="66"/>
  </w:num>
  <w:num w:numId="17" w16cid:durableId="648289972">
    <w:abstractNumId w:val="32"/>
  </w:num>
  <w:num w:numId="18" w16cid:durableId="654185937">
    <w:abstractNumId w:val="73"/>
  </w:num>
  <w:num w:numId="19" w16cid:durableId="399645204">
    <w:abstractNumId w:val="74"/>
  </w:num>
  <w:num w:numId="20" w16cid:durableId="1322126736">
    <w:abstractNumId w:val="57"/>
  </w:num>
  <w:num w:numId="21" w16cid:durableId="1714619365">
    <w:abstractNumId w:val="5"/>
  </w:num>
  <w:num w:numId="22" w16cid:durableId="1384983016">
    <w:abstractNumId w:val="77"/>
  </w:num>
  <w:num w:numId="23" w16cid:durableId="1916546138">
    <w:abstractNumId w:val="2"/>
  </w:num>
  <w:num w:numId="24" w16cid:durableId="1099253104">
    <w:abstractNumId w:val="86"/>
  </w:num>
  <w:num w:numId="25" w16cid:durableId="1527256234">
    <w:abstractNumId w:val="76"/>
  </w:num>
  <w:num w:numId="26" w16cid:durableId="1004629723">
    <w:abstractNumId w:val="4"/>
  </w:num>
  <w:num w:numId="27" w16cid:durableId="838619332">
    <w:abstractNumId w:val="12"/>
  </w:num>
  <w:num w:numId="28" w16cid:durableId="229582889">
    <w:abstractNumId w:val="50"/>
  </w:num>
  <w:num w:numId="29" w16cid:durableId="1502038158">
    <w:abstractNumId w:val="11"/>
  </w:num>
  <w:num w:numId="30" w16cid:durableId="1707949686">
    <w:abstractNumId w:val="46"/>
  </w:num>
  <w:num w:numId="31" w16cid:durableId="1690795251">
    <w:abstractNumId w:val="45"/>
  </w:num>
  <w:num w:numId="32" w16cid:durableId="1393775917">
    <w:abstractNumId w:val="9"/>
  </w:num>
  <w:num w:numId="33" w16cid:durableId="795758116">
    <w:abstractNumId w:val="10"/>
  </w:num>
  <w:num w:numId="34" w16cid:durableId="1299648180">
    <w:abstractNumId w:val="85"/>
  </w:num>
  <w:num w:numId="35" w16cid:durableId="1870338501">
    <w:abstractNumId w:val="21"/>
  </w:num>
  <w:num w:numId="36" w16cid:durableId="670066248">
    <w:abstractNumId w:val="70"/>
  </w:num>
  <w:num w:numId="37" w16cid:durableId="1729957408">
    <w:abstractNumId w:val="49"/>
  </w:num>
  <w:num w:numId="38" w16cid:durableId="1420828482">
    <w:abstractNumId w:val="61"/>
  </w:num>
  <w:num w:numId="39" w16cid:durableId="1614239505">
    <w:abstractNumId w:val="18"/>
  </w:num>
  <w:num w:numId="40" w16cid:durableId="822935762">
    <w:abstractNumId w:val="40"/>
  </w:num>
  <w:num w:numId="41" w16cid:durableId="1232734085">
    <w:abstractNumId w:val="37"/>
  </w:num>
  <w:num w:numId="42" w16cid:durableId="87049515">
    <w:abstractNumId w:val="81"/>
  </w:num>
  <w:num w:numId="43" w16cid:durableId="634917147">
    <w:abstractNumId w:val="67"/>
  </w:num>
  <w:num w:numId="44" w16cid:durableId="521672294">
    <w:abstractNumId w:val="63"/>
  </w:num>
  <w:num w:numId="45" w16cid:durableId="1226335439">
    <w:abstractNumId w:val="34"/>
  </w:num>
  <w:num w:numId="46" w16cid:durableId="37822697">
    <w:abstractNumId w:val="100"/>
  </w:num>
  <w:num w:numId="47" w16cid:durableId="990787623">
    <w:abstractNumId w:val="62"/>
  </w:num>
  <w:num w:numId="48" w16cid:durableId="1439447473">
    <w:abstractNumId w:val="0"/>
  </w:num>
  <w:num w:numId="49" w16cid:durableId="956563638">
    <w:abstractNumId w:val="1"/>
  </w:num>
  <w:num w:numId="50" w16cid:durableId="847839291">
    <w:abstractNumId w:val="94"/>
  </w:num>
  <w:num w:numId="51" w16cid:durableId="1313369788">
    <w:abstractNumId w:val="26"/>
  </w:num>
  <w:num w:numId="52" w16cid:durableId="242953597">
    <w:abstractNumId w:val="51"/>
  </w:num>
  <w:num w:numId="53" w16cid:durableId="1654411272">
    <w:abstractNumId w:val="89"/>
  </w:num>
  <w:num w:numId="54" w16cid:durableId="352996185">
    <w:abstractNumId w:val="72"/>
  </w:num>
  <w:num w:numId="55" w16cid:durableId="250819244">
    <w:abstractNumId w:val="17"/>
  </w:num>
  <w:num w:numId="56" w16cid:durableId="164710766">
    <w:abstractNumId w:val="103"/>
  </w:num>
  <w:num w:numId="57" w16cid:durableId="515775016">
    <w:abstractNumId w:val="88"/>
  </w:num>
  <w:num w:numId="58" w16cid:durableId="2125270235">
    <w:abstractNumId w:val="28"/>
  </w:num>
  <w:num w:numId="59" w16cid:durableId="547424927">
    <w:abstractNumId w:val="96"/>
  </w:num>
  <w:num w:numId="60" w16cid:durableId="834225081">
    <w:abstractNumId w:val="98"/>
  </w:num>
  <w:num w:numId="61" w16cid:durableId="27876895">
    <w:abstractNumId w:val="29"/>
  </w:num>
  <w:num w:numId="62" w16cid:durableId="1942519722">
    <w:abstractNumId w:val="36"/>
  </w:num>
  <w:num w:numId="63" w16cid:durableId="2049791795">
    <w:abstractNumId w:val="79"/>
  </w:num>
  <w:num w:numId="64" w16cid:durableId="2796089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66046241">
    <w:abstractNumId w:val="38"/>
  </w:num>
  <w:num w:numId="66" w16cid:durableId="92212023">
    <w:abstractNumId w:val="69"/>
  </w:num>
  <w:num w:numId="67" w16cid:durableId="842166501">
    <w:abstractNumId w:val="102"/>
  </w:num>
  <w:num w:numId="68" w16cid:durableId="322589337">
    <w:abstractNumId w:val="7"/>
  </w:num>
  <w:num w:numId="69" w16cid:durableId="1769036560">
    <w:abstractNumId w:val="43"/>
  </w:num>
  <w:num w:numId="70" w16cid:durableId="1989284768">
    <w:abstractNumId w:val="80"/>
  </w:num>
  <w:num w:numId="71" w16cid:durableId="1549535099">
    <w:abstractNumId w:val="97"/>
  </w:num>
  <w:num w:numId="72" w16cid:durableId="19399492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72848614">
    <w:abstractNumId w:val="101"/>
  </w:num>
  <w:num w:numId="74" w16cid:durableId="1930232727">
    <w:abstractNumId w:val="78"/>
  </w:num>
  <w:num w:numId="75" w16cid:durableId="4405404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70819515">
    <w:abstractNumId w:val="30"/>
  </w:num>
  <w:num w:numId="77" w16cid:durableId="437530556">
    <w:abstractNumId w:val="60"/>
  </w:num>
  <w:num w:numId="78" w16cid:durableId="1511720105">
    <w:abstractNumId w:val="44"/>
  </w:num>
  <w:num w:numId="79" w16cid:durableId="104884310">
    <w:abstractNumId w:val="27"/>
  </w:num>
  <w:num w:numId="80" w16cid:durableId="297999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44699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34656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992126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03779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836395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55603285">
    <w:abstractNumId w:val="65"/>
  </w:num>
  <w:num w:numId="87" w16cid:durableId="1132207389">
    <w:abstractNumId w:val="90"/>
  </w:num>
  <w:num w:numId="88" w16cid:durableId="325595441">
    <w:abstractNumId w:val="99"/>
  </w:num>
  <w:num w:numId="89" w16cid:durableId="154959502">
    <w:abstractNumId w:val="3"/>
  </w:num>
  <w:num w:numId="90" w16cid:durableId="1747801310">
    <w:abstractNumId w:val="14"/>
  </w:num>
  <w:num w:numId="91" w16cid:durableId="569464238">
    <w:abstractNumId w:val="48"/>
  </w:num>
  <w:num w:numId="92" w16cid:durableId="10026636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05106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63364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21263537">
    <w:abstractNumId w:val="39"/>
  </w:num>
  <w:num w:numId="96" w16cid:durableId="1798449741">
    <w:abstractNumId w:val="75"/>
  </w:num>
  <w:num w:numId="97" w16cid:durableId="639113098">
    <w:abstractNumId w:val="58"/>
  </w:num>
  <w:num w:numId="98" w16cid:durableId="2140561424">
    <w:abstractNumId w:val="95"/>
  </w:num>
  <w:num w:numId="99" w16cid:durableId="2008093671">
    <w:abstractNumId w:val="104"/>
  </w:num>
  <w:num w:numId="100" w16cid:durableId="1424110356">
    <w:abstractNumId w:val="53"/>
  </w:num>
  <w:num w:numId="101" w16cid:durableId="728043069">
    <w:abstractNumId w:val="32"/>
  </w:num>
  <w:num w:numId="102" w16cid:durableId="1725062498">
    <w:abstractNumId w:val="32"/>
  </w:num>
  <w:num w:numId="103" w16cid:durableId="968974749">
    <w:abstractNumId w:val="23"/>
  </w:num>
  <w:num w:numId="104" w16cid:durableId="1898319753">
    <w:abstractNumId w:val="19"/>
  </w:num>
  <w:num w:numId="105" w16cid:durableId="209342130">
    <w:abstractNumId w:val="52"/>
  </w:num>
  <w:num w:numId="106" w16cid:durableId="388651797">
    <w:abstractNumId w:val="68"/>
  </w:num>
  <w:num w:numId="107" w16cid:durableId="1918322431">
    <w:abstractNumId w:val="33"/>
  </w:num>
  <w:num w:numId="108" w16cid:durableId="354579962">
    <w:abstractNumId w:val="32"/>
  </w:num>
  <w:num w:numId="109" w16cid:durableId="2013608424">
    <w:abstractNumId w:val="71"/>
  </w:num>
  <w:num w:numId="110" w16cid:durableId="76681462">
    <w:abstractNumId w:val="31"/>
  </w:num>
  <w:num w:numId="111" w16cid:durableId="1973289895">
    <w:abstractNumId w:val="32"/>
  </w:num>
  <w:num w:numId="112" w16cid:durableId="1383597237">
    <w:abstractNumId w:val="32"/>
  </w:num>
  <w:num w:numId="113" w16cid:durableId="375011294">
    <w:abstractNumId w:val="32"/>
  </w:num>
  <w:num w:numId="114" w16cid:durableId="419570632">
    <w:abstractNumId w:val="32"/>
  </w:num>
  <w:num w:numId="115" w16cid:durableId="1855608296">
    <w:abstractNumId w:val="32"/>
  </w:num>
  <w:num w:numId="116" w16cid:durableId="814643112">
    <w:abstractNumId w:val="82"/>
  </w:num>
  <w:num w:numId="117" w16cid:durableId="155465773">
    <w:abstractNumId w:val="32"/>
  </w:num>
  <w:num w:numId="118" w16cid:durableId="741024848">
    <w:abstractNumId w:val="32"/>
  </w:num>
  <w:num w:numId="119" w16cid:durableId="1246040175">
    <w:abstractNumId w:val="32"/>
  </w:num>
  <w:num w:numId="120" w16cid:durableId="955940292">
    <w:abstractNumId w:val="32"/>
  </w:num>
  <w:num w:numId="121" w16cid:durableId="759981824">
    <w:abstractNumId w:val="32"/>
  </w:num>
  <w:num w:numId="122" w16cid:durableId="134105783">
    <w:abstractNumId w:val="32"/>
  </w:num>
  <w:num w:numId="123" w16cid:durableId="1051269400">
    <w:abstractNumId w:val="32"/>
  </w:num>
  <w:num w:numId="124" w16cid:durableId="2083596235">
    <w:abstractNumId w:val="32"/>
  </w:num>
  <w:num w:numId="125" w16cid:durableId="1637099440">
    <w:abstractNumId w:val="32"/>
  </w:num>
  <w:num w:numId="126" w16cid:durableId="1438209690">
    <w:abstractNumId w:val="32"/>
  </w:num>
  <w:num w:numId="127" w16cid:durableId="1950043783">
    <w:abstractNumId w:val="32"/>
  </w:num>
  <w:num w:numId="128" w16cid:durableId="789866">
    <w:abstractNumId w:val="32"/>
  </w:num>
  <w:num w:numId="129" w16cid:durableId="86777985">
    <w:abstractNumId w:val="20"/>
  </w:num>
  <w:num w:numId="130" w16cid:durableId="623391212">
    <w:abstractNumId w:val="64"/>
  </w:num>
  <w:num w:numId="131" w16cid:durableId="228198617">
    <w:abstractNumId w:val="84"/>
  </w:num>
  <w:num w:numId="132" w16cid:durableId="1117721285">
    <w:abstractNumId w:val="24"/>
  </w:num>
  <w:num w:numId="133" w16cid:durableId="1950307712">
    <w:abstractNumId w:val="32"/>
  </w:num>
  <w:num w:numId="134" w16cid:durableId="2317389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97377931">
    <w:abstractNumId w:val="32"/>
  </w:num>
  <w:num w:numId="136" w16cid:durableId="964040400">
    <w:abstractNumId w:val="32"/>
  </w:num>
  <w:num w:numId="137" w16cid:durableId="1568150254">
    <w:abstractNumId w:val="32"/>
  </w:num>
  <w:num w:numId="138" w16cid:durableId="1946692159">
    <w:abstractNumId w:val="3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414"/>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3C3"/>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46"/>
    <w:rsid w:val="00017DA8"/>
    <w:rsid w:val="000205A1"/>
    <w:rsid w:val="00020629"/>
    <w:rsid w:val="0002076D"/>
    <w:rsid w:val="00020908"/>
    <w:rsid w:val="00020B3A"/>
    <w:rsid w:val="00020F75"/>
    <w:rsid w:val="0002114D"/>
    <w:rsid w:val="000211CF"/>
    <w:rsid w:val="00021415"/>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247"/>
    <w:rsid w:val="00026A54"/>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3D6"/>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6A3"/>
    <w:rsid w:val="00041FE2"/>
    <w:rsid w:val="00042091"/>
    <w:rsid w:val="000422A0"/>
    <w:rsid w:val="000424B8"/>
    <w:rsid w:val="00042625"/>
    <w:rsid w:val="00042842"/>
    <w:rsid w:val="000428F7"/>
    <w:rsid w:val="00042B99"/>
    <w:rsid w:val="00042C53"/>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657"/>
    <w:rsid w:val="00056779"/>
    <w:rsid w:val="00056DBA"/>
    <w:rsid w:val="00056E26"/>
    <w:rsid w:val="00056F74"/>
    <w:rsid w:val="000570A0"/>
    <w:rsid w:val="000570FA"/>
    <w:rsid w:val="0005761D"/>
    <w:rsid w:val="00057722"/>
    <w:rsid w:val="000579D6"/>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2D7B"/>
    <w:rsid w:val="000635A3"/>
    <w:rsid w:val="00063BA0"/>
    <w:rsid w:val="00063CF2"/>
    <w:rsid w:val="00063E37"/>
    <w:rsid w:val="00063F39"/>
    <w:rsid w:val="000646C5"/>
    <w:rsid w:val="00064890"/>
    <w:rsid w:val="00064B36"/>
    <w:rsid w:val="00064C41"/>
    <w:rsid w:val="000651CF"/>
    <w:rsid w:val="000655B4"/>
    <w:rsid w:val="000656C7"/>
    <w:rsid w:val="00065756"/>
    <w:rsid w:val="000658C0"/>
    <w:rsid w:val="000659D5"/>
    <w:rsid w:val="00065A58"/>
    <w:rsid w:val="00065FF9"/>
    <w:rsid w:val="000662B3"/>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695"/>
    <w:rsid w:val="00071A03"/>
    <w:rsid w:val="00071BAE"/>
    <w:rsid w:val="00071CAD"/>
    <w:rsid w:val="00071FE7"/>
    <w:rsid w:val="00072A3D"/>
    <w:rsid w:val="00072CE0"/>
    <w:rsid w:val="00072D25"/>
    <w:rsid w:val="00072F77"/>
    <w:rsid w:val="00073038"/>
    <w:rsid w:val="000730C8"/>
    <w:rsid w:val="00073193"/>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3FA7"/>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964"/>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6C9"/>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271"/>
    <w:rsid w:val="000D234E"/>
    <w:rsid w:val="000D2456"/>
    <w:rsid w:val="000D2F1A"/>
    <w:rsid w:val="000D3092"/>
    <w:rsid w:val="000D330A"/>
    <w:rsid w:val="000D3517"/>
    <w:rsid w:val="000D3919"/>
    <w:rsid w:val="000D4061"/>
    <w:rsid w:val="000D4693"/>
    <w:rsid w:val="000D4A78"/>
    <w:rsid w:val="000D4C2E"/>
    <w:rsid w:val="000D4C6C"/>
    <w:rsid w:val="000D4D1F"/>
    <w:rsid w:val="000D4F22"/>
    <w:rsid w:val="000D4F2F"/>
    <w:rsid w:val="000D55B5"/>
    <w:rsid w:val="000D5707"/>
    <w:rsid w:val="000D5805"/>
    <w:rsid w:val="000D5A22"/>
    <w:rsid w:val="000D5D3C"/>
    <w:rsid w:val="000D5E9F"/>
    <w:rsid w:val="000D5EB6"/>
    <w:rsid w:val="000D60E0"/>
    <w:rsid w:val="000D68AE"/>
    <w:rsid w:val="000D6971"/>
    <w:rsid w:val="000D6F85"/>
    <w:rsid w:val="000D7519"/>
    <w:rsid w:val="000D7740"/>
    <w:rsid w:val="000D7746"/>
    <w:rsid w:val="000D7AE1"/>
    <w:rsid w:val="000D7D54"/>
    <w:rsid w:val="000D7F1F"/>
    <w:rsid w:val="000D7FA4"/>
    <w:rsid w:val="000E015B"/>
    <w:rsid w:val="000E06C6"/>
    <w:rsid w:val="000E07FE"/>
    <w:rsid w:val="000E0998"/>
    <w:rsid w:val="000E0F43"/>
    <w:rsid w:val="000E1760"/>
    <w:rsid w:val="000E1771"/>
    <w:rsid w:val="000E1B25"/>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41"/>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0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7A"/>
    <w:rsid w:val="00112CB9"/>
    <w:rsid w:val="00112E7C"/>
    <w:rsid w:val="001132AD"/>
    <w:rsid w:val="0011384B"/>
    <w:rsid w:val="00113DA8"/>
    <w:rsid w:val="00114288"/>
    <w:rsid w:val="0011442D"/>
    <w:rsid w:val="0011457E"/>
    <w:rsid w:val="001148F7"/>
    <w:rsid w:val="001153F2"/>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CC7"/>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1C3"/>
    <w:rsid w:val="001374F1"/>
    <w:rsid w:val="001379A5"/>
    <w:rsid w:val="00137AA6"/>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D61"/>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681"/>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5890"/>
    <w:rsid w:val="00166D24"/>
    <w:rsid w:val="001670DB"/>
    <w:rsid w:val="00167342"/>
    <w:rsid w:val="00167779"/>
    <w:rsid w:val="001677D1"/>
    <w:rsid w:val="00167A74"/>
    <w:rsid w:val="0017028B"/>
    <w:rsid w:val="00170697"/>
    <w:rsid w:val="001707F8"/>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4B6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248"/>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157"/>
    <w:rsid w:val="001943EF"/>
    <w:rsid w:val="00194921"/>
    <w:rsid w:val="00194BF6"/>
    <w:rsid w:val="00194CCA"/>
    <w:rsid w:val="00194D69"/>
    <w:rsid w:val="00195057"/>
    <w:rsid w:val="001954DE"/>
    <w:rsid w:val="00195A74"/>
    <w:rsid w:val="00195B56"/>
    <w:rsid w:val="001968C5"/>
    <w:rsid w:val="00196F28"/>
    <w:rsid w:val="001975FD"/>
    <w:rsid w:val="001979CC"/>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42B"/>
    <w:rsid w:val="001A3557"/>
    <w:rsid w:val="001A37EF"/>
    <w:rsid w:val="001A3BCF"/>
    <w:rsid w:val="001A4541"/>
    <w:rsid w:val="001A476B"/>
    <w:rsid w:val="001A4793"/>
    <w:rsid w:val="001A49DA"/>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20DF"/>
    <w:rsid w:val="001B2AC7"/>
    <w:rsid w:val="001B2CCA"/>
    <w:rsid w:val="001B2DC7"/>
    <w:rsid w:val="001B3118"/>
    <w:rsid w:val="001B3192"/>
    <w:rsid w:val="001B31A1"/>
    <w:rsid w:val="001B3360"/>
    <w:rsid w:val="001B355E"/>
    <w:rsid w:val="001B37DB"/>
    <w:rsid w:val="001B3C3F"/>
    <w:rsid w:val="001B4E92"/>
    <w:rsid w:val="001B5059"/>
    <w:rsid w:val="001B52DB"/>
    <w:rsid w:val="001B5486"/>
    <w:rsid w:val="001B567D"/>
    <w:rsid w:val="001B5DF4"/>
    <w:rsid w:val="001B62BA"/>
    <w:rsid w:val="001B62C8"/>
    <w:rsid w:val="001B668D"/>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18D9"/>
    <w:rsid w:val="001C2018"/>
    <w:rsid w:val="001C2105"/>
    <w:rsid w:val="001C2233"/>
    <w:rsid w:val="001C257E"/>
    <w:rsid w:val="001C292F"/>
    <w:rsid w:val="001C298E"/>
    <w:rsid w:val="001C2A0F"/>
    <w:rsid w:val="001C2B13"/>
    <w:rsid w:val="001C3064"/>
    <w:rsid w:val="001C33AD"/>
    <w:rsid w:val="001C37F3"/>
    <w:rsid w:val="001C388E"/>
    <w:rsid w:val="001C3BA3"/>
    <w:rsid w:val="001C3EE1"/>
    <w:rsid w:val="001C4043"/>
    <w:rsid w:val="001C4104"/>
    <w:rsid w:val="001C49C4"/>
    <w:rsid w:val="001C4AAF"/>
    <w:rsid w:val="001C4E25"/>
    <w:rsid w:val="001C4F5A"/>
    <w:rsid w:val="001C4FE8"/>
    <w:rsid w:val="001C5035"/>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10"/>
    <w:rsid w:val="001D6428"/>
    <w:rsid w:val="001D6722"/>
    <w:rsid w:val="001D6A75"/>
    <w:rsid w:val="001D6F85"/>
    <w:rsid w:val="001D7246"/>
    <w:rsid w:val="001D734A"/>
    <w:rsid w:val="001D73AC"/>
    <w:rsid w:val="001D748F"/>
    <w:rsid w:val="001D75D0"/>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3F3F"/>
    <w:rsid w:val="001E40E6"/>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3B1D"/>
    <w:rsid w:val="00204041"/>
    <w:rsid w:val="002041D9"/>
    <w:rsid w:val="00204972"/>
    <w:rsid w:val="00204DB8"/>
    <w:rsid w:val="00204FDE"/>
    <w:rsid w:val="0020517B"/>
    <w:rsid w:val="002051EE"/>
    <w:rsid w:val="00205531"/>
    <w:rsid w:val="00205678"/>
    <w:rsid w:val="0020567A"/>
    <w:rsid w:val="002058A7"/>
    <w:rsid w:val="00205B3B"/>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AAB"/>
    <w:rsid w:val="00213BE6"/>
    <w:rsid w:val="00213DBD"/>
    <w:rsid w:val="00213E08"/>
    <w:rsid w:val="00214AE2"/>
    <w:rsid w:val="00214B6B"/>
    <w:rsid w:val="00214E7D"/>
    <w:rsid w:val="002151D6"/>
    <w:rsid w:val="0021523D"/>
    <w:rsid w:val="0021566D"/>
    <w:rsid w:val="00215D25"/>
    <w:rsid w:val="00215E1D"/>
    <w:rsid w:val="00215FC1"/>
    <w:rsid w:val="002162EF"/>
    <w:rsid w:val="002163E6"/>
    <w:rsid w:val="002165DA"/>
    <w:rsid w:val="002167E1"/>
    <w:rsid w:val="0021689A"/>
    <w:rsid w:val="00217569"/>
    <w:rsid w:val="00217AE9"/>
    <w:rsid w:val="00217CCD"/>
    <w:rsid w:val="00217D0A"/>
    <w:rsid w:val="00217D65"/>
    <w:rsid w:val="00220742"/>
    <w:rsid w:val="002209EA"/>
    <w:rsid w:val="00220C3C"/>
    <w:rsid w:val="00220C93"/>
    <w:rsid w:val="00220DA3"/>
    <w:rsid w:val="00220DDA"/>
    <w:rsid w:val="00220EBA"/>
    <w:rsid w:val="00220FF6"/>
    <w:rsid w:val="002210A1"/>
    <w:rsid w:val="0022159C"/>
    <w:rsid w:val="00221854"/>
    <w:rsid w:val="00221C01"/>
    <w:rsid w:val="00222095"/>
    <w:rsid w:val="002221E9"/>
    <w:rsid w:val="0022238E"/>
    <w:rsid w:val="002224AC"/>
    <w:rsid w:val="0022268F"/>
    <w:rsid w:val="00222AC7"/>
    <w:rsid w:val="00222B8F"/>
    <w:rsid w:val="002237EC"/>
    <w:rsid w:val="00224010"/>
    <w:rsid w:val="002243AF"/>
    <w:rsid w:val="002243C7"/>
    <w:rsid w:val="00224641"/>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2CA"/>
    <w:rsid w:val="00241657"/>
    <w:rsid w:val="002417AC"/>
    <w:rsid w:val="002420A9"/>
    <w:rsid w:val="0024213F"/>
    <w:rsid w:val="002424D6"/>
    <w:rsid w:val="0024261D"/>
    <w:rsid w:val="00242749"/>
    <w:rsid w:val="00242A9C"/>
    <w:rsid w:val="00242B7C"/>
    <w:rsid w:val="00242ECA"/>
    <w:rsid w:val="00242F7F"/>
    <w:rsid w:val="002432A3"/>
    <w:rsid w:val="0024334B"/>
    <w:rsid w:val="002433DD"/>
    <w:rsid w:val="00243C4F"/>
    <w:rsid w:val="00244535"/>
    <w:rsid w:val="00244641"/>
    <w:rsid w:val="00244A0D"/>
    <w:rsid w:val="00244A46"/>
    <w:rsid w:val="00244CA5"/>
    <w:rsid w:val="00245544"/>
    <w:rsid w:val="002458B4"/>
    <w:rsid w:val="00245AF1"/>
    <w:rsid w:val="002462C0"/>
    <w:rsid w:val="002462DC"/>
    <w:rsid w:val="00246340"/>
    <w:rsid w:val="0024640A"/>
    <w:rsid w:val="00246709"/>
    <w:rsid w:val="00246A48"/>
    <w:rsid w:val="00246C58"/>
    <w:rsid w:val="00246D3B"/>
    <w:rsid w:val="002470DE"/>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03"/>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0BE"/>
    <w:rsid w:val="0025625D"/>
    <w:rsid w:val="002563E2"/>
    <w:rsid w:val="002564D7"/>
    <w:rsid w:val="0025668F"/>
    <w:rsid w:val="002566C8"/>
    <w:rsid w:val="00256C22"/>
    <w:rsid w:val="00256CB7"/>
    <w:rsid w:val="00256E24"/>
    <w:rsid w:val="00256F78"/>
    <w:rsid w:val="00256F89"/>
    <w:rsid w:val="002573B1"/>
    <w:rsid w:val="002575D1"/>
    <w:rsid w:val="00260461"/>
    <w:rsid w:val="0026052F"/>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3B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1B5"/>
    <w:rsid w:val="00280210"/>
    <w:rsid w:val="0028021A"/>
    <w:rsid w:val="00280A93"/>
    <w:rsid w:val="00281135"/>
    <w:rsid w:val="002813C3"/>
    <w:rsid w:val="002817F5"/>
    <w:rsid w:val="00281D01"/>
    <w:rsid w:val="00281D18"/>
    <w:rsid w:val="00281D45"/>
    <w:rsid w:val="002823EA"/>
    <w:rsid w:val="0028240A"/>
    <w:rsid w:val="00282446"/>
    <w:rsid w:val="002824CE"/>
    <w:rsid w:val="002828B8"/>
    <w:rsid w:val="00282994"/>
    <w:rsid w:val="002831A5"/>
    <w:rsid w:val="002832FD"/>
    <w:rsid w:val="00283B77"/>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465"/>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7CD"/>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487"/>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61B"/>
    <w:rsid w:val="002C1724"/>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3C25"/>
    <w:rsid w:val="002C4236"/>
    <w:rsid w:val="002C482B"/>
    <w:rsid w:val="002C49E1"/>
    <w:rsid w:val="002C4A03"/>
    <w:rsid w:val="002C4DE2"/>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9AD"/>
    <w:rsid w:val="002C7C2A"/>
    <w:rsid w:val="002D0009"/>
    <w:rsid w:val="002D01CD"/>
    <w:rsid w:val="002D030E"/>
    <w:rsid w:val="002D0770"/>
    <w:rsid w:val="002D08FA"/>
    <w:rsid w:val="002D0916"/>
    <w:rsid w:val="002D0A0D"/>
    <w:rsid w:val="002D0A3F"/>
    <w:rsid w:val="002D0A5C"/>
    <w:rsid w:val="002D0A9C"/>
    <w:rsid w:val="002D105A"/>
    <w:rsid w:val="002D112E"/>
    <w:rsid w:val="002D11D7"/>
    <w:rsid w:val="002D17FB"/>
    <w:rsid w:val="002D194C"/>
    <w:rsid w:val="002D22FD"/>
    <w:rsid w:val="002D283B"/>
    <w:rsid w:val="002D2958"/>
    <w:rsid w:val="002D2E50"/>
    <w:rsid w:val="002D2F74"/>
    <w:rsid w:val="002D313D"/>
    <w:rsid w:val="002D319F"/>
    <w:rsid w:val="002D3352"/>
    <w:rsid w:val="002D35CA"/>
    <w:rsid w:val="002D35EF"/>
    <w:rsid w:val="002D3A22"/>
    <w:rsid w:val="002D3DC3"/>
    <w:rsid w:val="002D4150"/>
    <w:rsid w:val="002D4728"/>
    <w:rsid w:val="002D479D"/>
    <w:rsid w:val="002D48EC"/>
    <w:rsid w:val="002D4983"/>
    <w:rsid w:val="002D4E27"/>
    <w:rsid w:val="002D4F0A"/>
    <w:rsid w:val="002D507F"/>
    <w:rsid w:val="002D5214"/>
    <w:rsid w:val="002D52C8"/>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0E00"/>
    <w:rsid w:val="002E116A"/>
    <w:rsid w:val="002E12C4"/>
    <w:rsid w:val="002E13F1"/>
    <w:rsid w:val="002E1C59"/>
    <w:rsid w:val="002E2003"/>
    <w:rsid w:val="002E233F"/>
    <w:rsid w:val="002E24E6"/>
    <w:rsid w:val="002E25A8"/>
    <w:rsid w:val="002E27FA"/>
    <w:rsid w:val="002E2BBE"/>
    <w:rsid w:val="002E35C7"/>
    <w:rsid w:val="002E3759"/>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EDB"/>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2F"/>
    <w:rsid w:val="002F14CC"/>
    <w:rsid w:val="002F16DD"/>
    <w:rsid w:val="002F1A9B"/>
    <w:rsid w:val="002F1CA0"/>
    <w:rsid w:val="002F21F1"/>
    <w:rsid w:val="002F22EB"/>
    <w:rsid w:val="002F2625"/>
    <w:rsid w:val="002F26C0"/>
    <w:rsid w:val="002F292E"/>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45"/>
    <w:rsid w:val="002F745D"/>
    <w:rsid w:val="002F7869"/>
    <w:rsid w:val="002F789A"/>
    <w:rsid w:val="002F78B1"/>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402"/>
    <w:rsid w:val="003049CD"/>
    <w:rsid w:val="00304C3F"/>
    <w:rsid w:val="00304C5C"/>
    <w:rsid w:val="003052A0"/>
    <w:rsid w:val="0030552C"/>
    <w:rsid w:val="003057B7"/>
    <w:rsid w:val="00305C5A"/>
    <w:rsid w:val="00305ED8"/>
    <w:rsid w:val="00305F33"/>
    <w:rsid w:val="003062F7"/>
    <w:rsid w:val="00306393"/>
    <w:rsid w:val="003069F5"/>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0DC"/>
    <w:rsid w:val="003136FE"/>
    <w:rsid w:val="003138BD"/>
    <w:rsid w:val="00313D7F"/>
    <w:rsid w:val="00313E3E"/>
    <w:rsid w:val="00314643"/>
    <w:rsid w:val="0031490D"/>
    <w:rsid w:val="00314AFD"/>
    <w:rsid w:val="003154D2"/>
    <w:rsid w:val="003155DA"/>
    <w:rsid w:val="00315988"/>
    <w:rsid w:val="00315D65"/>
    <w:rsid w:val="00315D7C"/>
    <w:rsid w:val="00316168"/>
    <w:rsid w:val="00316433"/>
    <w:rsid w:val="00316453"/>
    <w:rsid w:val="00316633"/>
    <w:rsid w:val="00316A2E"/>
    <w:rsid w:val="00316D6C"/>
    <w:rsid w:val="00316FA1"/>
    <w:rsid w:val="00316FED"/>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4B6"/>
    <w:rsid w:val="0032573E"/>
    <w:rsid w:val="003269FD"/>
    <w:rsid w:val="0032706C"/>
    <w:rsid w:val="0032736E"/>
    <w:rsid w:val="00327391"/>
    <w:rsid w:val="00327AED"/>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D28"/>
    <w:rsid w:val="00332E1E"/>
    <w:rsid w:val="00333173"/>
    <w:rsid w:val="0033331C"/>
    <w:rsid w:val="00333638"/>
    <w:rsid w:val="00333694"/>
    <w:rsid w:val="003336A8"/>
    <w:rsid w:val="00333ABA"/>
    <w:rsid w:val="00334118"/>
    <w:rsid w:val="00334539"/>
    <w:rsid w:val="00334687"/>
    <w:rsid w:val="00334824"/>
    <w:rsid w:val="003352D9"/>
    <w:rsid w:val="003353C8"/>
    <w:rsid w:val="0033581C"/>
    <w:rsid w:val="0033609B"/>
    <w:rsid w:val="003361EE"/>
    <w:rsid w:val="00336485"/>
    <w:rsid w:val="003365A0"/>
    <w:rsid w:val="00337254"/>
    <w:rsid w:val="003372F7"/>
    <w:rsid w:val="003378D1"/>
    <w:rsid w:val="00337951"/>
    <w:rsid w:val="00337BA2"/>
    <w:rsid w:val="00340054"/>
    <w:rsid w:val="003402AF"/>
    <w:rsid w:val="00340857"/>
    <w:rsid w:val="003408FD"/>
    <w:rsid w:val="00340D71"/>
    <w:rsid w:val="00340F63"/>
    <w:rsid w:val="00341481"/>
    <w:rsid w:val="00341A8D"/>
    <w:rsid w:val="00341AC8"/>
    <w:rsid w:val="00341F42"/>
    <w:rsid w:val="0034245D"/>
    <w:rsid w:val="00342A73"/>
    <w:rsid w:val="00342FE1"/>
    <w:rsid w:val="0034336D"/>
    <w:rsid w:val="0034338F"/>
    <w:rsid w:val="0034343B"/>
    <w:rsid w:val="00343895"/>
    <w:rsid w:val="00343E67"/>
    <w:rsid w:val="003444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57D"/>
    <w:rsid w:val="00354E5D"/>
    <w:rsid w:val="00354FEB"/>
    <w:rsid w:val="00355364"/>
    <w:rsid w:val="0035559B"/>
    <w:rsid w:val="00355865"/>
    <w:rsid w:val="00355922"/>
    <w:rsid w:val="00355949"/>
    <w:rsid w:val="003559DE"/>
    <w:rsid w:val="00355B08"/>
    <w:rsid w:val="00355CAE"/>
    <w:rsid w:val="00355EE1"/>
    <w:rsid w:val="003560B2"/>
    <w:rsid w:val="0035612C"/>
    <w:rsid w:val="003561D1"/>
    <w:rsid w:val="003567E7"/>
    <w:rsid w:val="003567EB"/>
    <w:rsid w:val="00356A8A"/>
    <w:rsid w:val="00356EB0"/>
    <w:rsid w:val="00357112"/>
    <w:rsid w:val="00357826"/>
    <w:rsid w:val="003579E8"/>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4A5"/>
    <w:rsid w:val="00364685"/>
    <w:rsid w:val="003646EB"/>
    <w:rsid w:val="00364A95"/>
    <w:rsid w:val="0036544C"/>
    <w:rsid w:val="0036571D"/>
    <w:rsid w:val="00365ACD"/>
    <w:rsid w:val="00365D4E"/>
    <w:rsid w:val="00366672"/>
    <w:rsid w:val="0036685D"/>
    <w:rsid w:val="003669DE"/>
    <w:rsid w:val="00366FCE"/>
    <w:rsid w:val="00367B83"/>
    <w:rsid w:val="00367D09"/>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6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77682"/>
    <w:rsid w:val="0038018F"/>
    <w:rsid w:val="00380B1E"/>
    <w:rsid w:val="00380D87"/>
    <w:rsid w:val="00380DA2"/>
    <w:rsid w:val="00380EAC"/>
    <w:rsid w:val="003811A0"/>
    <w:rsid w:val="003812E8"/>
    <w:rsid w:val="00381A49"/>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6C9"/>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CC3"/>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0FD"/>
    <w:rsid w:val="003D129D"/>
    <w:rsid w:val="003D18C1"/>
    <w:rsid w:val="003D2BAE"/>
    <w:rsid w:val="003D3176"/>
    <w:rsid w:val="003D324E"/>
    <w:rsid w:val="003D3674"/>
    <w:rsid w:val="003D3996"/>
    <w:rsid w:val="003D3B72"/>
    <w:rsid w:val="003D3C79"/>
    <w:rsid w:val="003D3DAD"/>
    <w:rsid w:val="003D3E29"/>
    <w:rsid w:val="003D3EFF"/>
    <w:rsid w:val="003D3F41"/>
    <w:rsid w:val="003D4163"/>
    <w:rsid w:val="003D434E"/>
    <w:rsid w:val="003D45AD"/>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0EA5"/>
    <w:rsid w:val="003E13F4"/>
    <w:rsid w:val="003E1551"/>
    <w:rsid w:val="003E15AD"/>
    <w:rsid w:val="003E2287"/>
    <w:rsid w:val="003E22B1"/>
    <w:rsid w:val="003E2501"/>
    <w:rsid w:val="003E28BA"/>
    <w:rsid w:val="003E2B26"/>
    <w:rsid w:val="003E303B"/>
    <w:rsid w:val="003E3130"/>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6A5"/>
    <w:rsid w:val="003F0861"/>
    <w:rsid w:val="003F0A87"/>
    <w:rsid w:val="003F0A88"/>
    <w:rsid w:val="003F0BAA"/>
    <w:rsid w:val="003F0D0A"/>
    <w:rsid w:val="003F1487"/>
    <w:rsid w:val="003F162C"/>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0E22"/>
    <w:rsid w:val="0040132B"/>
    <w:rsid w:val="00401671"/>
    <w:rsid w:val="0040203A"/>
    <w:rsid w:val="00402384"/>
    <w:rsid w:val="00402937"/>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4EA1"/>
    <w:rsid w:val="00445310"/>
    <w:rsid w:val="004457A1"/>
    <w:rsid w:val="00445AC7"/>
    <w:rsid w:val="00445C5C"/>
    <w:rsid w:val="00445DCE"/>
    <w:rsid w:val="00445EEF"/>
    <w:rsid w:val="0044642F"/>
    <w:rsid w:val="00446464"/>
    <w:rsid w:val="00446628"/>
    <w:rsid w:val="00446922"/>
    <w:rsid w:val="00446C73"/>
    <w:rsid w:val="00446F27"/>
    <w:rsid w:val="00447113"/>
    <w:rsid w:val="00447827"/>
    <w:rsid w:val="00447B62"/>
    <w:rsid w:val="00447C4E"/>
    <w:rsid w:val="00447D30"/>
    <w:rsid w:val="00447DAD"/>
    <w:rsid w:val="00447E4A"/>
    <w:rsid w:val="004505DC"/>
    <w:rsid w:val="004506E7"/>
    <w:rsid w:val="004507A1"/>
    <w:rsid w:val="00450974"/>
    <w:rsid w:val="00451325"/>
    <w:rsid w:val="00451348"/>
    <w:rsid w:val="00451900"/>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61D"/>
    <w:rsid w:val="004568EE"/>
    <w:rsid w:val="00456A74"/>
    <w:rsid w:val="00456C99"/>
    <w:rsid w:val="0045778C"/>
    <w:rsid w:val="00457825"/>
    <w:rsid w:val="00457950"/>
    <w:rsid w:val="00457AB7"/>
    <w:rsid w:val="00460436"/>
    <w:rsid w:val="004607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2C28"/>
    <w:rsid w:val="00463127"/>
    <w:rsid w:val="004631FE"/>
    <w:rsid w:val="004632E2"/>
    <w:rsid w:val="004633C9"/>
    <w:rsid w:val="004634A9"/>
    <w:rsid w:val="0046367E"/>
    <w:rsid w:val="0046373B"/>
    <w:rsid w:val="00463B12"/>
    <w:rsid w:val="00463CEB"/>
    <w:rsid w:val="00464199"/>
    <w:rsid w:val="00464A5E"/>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0F37"/>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B1"/>
    <w:rsid w:val="00482AD2"/>
    <w:rsid w:val="00482B8A"/>
    <w:rsid w:val="004834DB"/>
    <w:rsid w:val="004834F0"/>
    <w:rsid w:val="004836DD"/>
    <w:rsid w:val="004838F8"/>
    <w:rsid w:val="00483A55"/>
    <w:rsid w:val="0048464E"/>
    <w:rsid w:val="004847CE"/>
    <w:rsid w:val="00484BE0"/>
    <w:rsid w:val="004852AB"/>
    <w:rsid w:val="00485371"/>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1CBB"/>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154"/>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242"/>
    <w:rsid w:val="004C276D"/>
    <w:rsid w:val="004C28CD"/>
    <w:rsid w:val="004C2F1E"/>
    <w:rsid w:val="004C2FAA"/>
    <w:rsid w:val="004C3090"/>
    <w:rsid w:val="004C3155"/>
    <w:rsid w:val="004C31AE"/>
    <w:rsid w:val="004C3468"/>
    <w:rsid w:val="004C353C"/>
    <w:rsid w:val="004C3B1D"/>
    <w:rsid w:val="004C3BE2"/>
    <w:rsid w:val="004C3D6C"/>
    <w:rsid w:val="004C3DC4"/>
    <w:rsid w:val="004C3F08"/>
    <w:rsid w:val="004C4730"/>
    <w:rsid w:val="004C477B"/>
    <w:rsid w:val="004C4DE7"/>
    <w:rsid w:val="004C5066"/>
    <w:rsid w:val="004C51B7"/>
    <w:rsid w:val="004C5E42"/>
    <w:rsid w:val="004C5F11"/>
    <w:rsid w:val="004C60AA"/>
    <w:rsid w:val="004C64DF"/>
    <w:rsid w:val="004C6981"/>
    <w:rsid w:val="004C6B5E"/>
    <w:rsid w:val="004C6C0B"/>
    <w:rsid w:val="004C6CC4"/>
    <w:rsid w:val="004C6DAA"/>
    <w:rsid w:val="004C6F9A"/>
    <w:rsid w:val="004C7033"/>
    <w:rsid w:val="004C7078"/>
    <w:rsid w:val="004C7174"/>
    <w:rsid w:val="004C7726"/>
    <w:rsid w:val="004C77D1"/>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126"/>
    <w:rsid w:val="004D42C7"/>
    <w:rsid w:val="004D4418"/>
    <w:rsid w:val="004D4539"/>
    <w:rsid w:val="004D480F"/>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A9F"/>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10F"/>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4022"/>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C8"/>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684"/>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AFC"/>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088"/>
    <w:rsid w:val="00542416"/>
    <w:rsid w:val="00542463"/>
    <w:rsid w:val="0054254C"/>
    <w:rsid w:val="005429D4"/>
    <w:rsid w:val="00542A93"/>
    <w:rsid w:val="00542AF3"/>
    <w:rsid w:val="005432E3"/>
    <w:rsid w:val="0054362C"/>
    <w:rsid w:val="00543DDB"/>
    <w:rsid w:val="00543F18"/>
    <w:rsid w:val="00544755"/>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D21"/>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5DA"/>
    <w:rsid w:val="00566684"/>
    <w:rsid w:val="005666D8"/>
    <w:rsid w:val="0056679F"/>
    <w:rsid w:val="00566F99"/>
    <w:rsid w:val="00567022"/>
    <w:rsid w:val="00567334"/>
    <w:rsid w:val="005676E6"/>
    <w:rsid w:val="00570827"/>
    <w:rsid w:val="005708D6"/>
    <w:rsid w:val="00570A01"/>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510"/>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8EE"/>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77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0EE"/>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80"/>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7A5"/>
    <w:rsid w:val="005B5B26"/>
    <w:rsid w:val="005B6037"/>
    <w:rsid w:val="005B603A"/>
    <w:rsid w:val="005B61D5"/>
    <w:rsid w:val="005B64B6"/>
    <w:rsid w:val="005B7370"/>
    <w:rsid w:val="005B7485"/>
    <w:rsid w:val="005B792D"/>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0F0"/>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CCB"/>
    <w:rsid w:val="005D0EAF"/>
    <w:rsid w:val="005D0FF1"/>
    <w:rsid w:val="005D1396"/>
    <w:rsid w:val="005D17A5"/>
    <w:rsid w:val="005D17CD"/>
    <w:rsid w:val="005D18A8"/>
    <w:rsid w:val="005D1A27"/>
    <w:rsid w:val="005D1E9A"/>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B61"/>
    <w:rsid w:val="005F2C85"/>
    <w:rsid w:val="005F2F3E"/>
    <w:rsid w:val="005F3371"/>
    <w:rsid w:val="005F34DA"/>
    <w:rsid w:val="005F35B8"/>
    <w:rsid w:val="005F36D2"/>
    <w:rsid w:val="005F3BE7"/>
    <w:rsid w:val="005F4058"/>
    <w:rsid w:val="005F406C"/>
    <w:rsid w:val="005F414B"/>
    <w:rsid w:val="005F4796"/>
    <w:rsid w:val="005F4A81"/>
    <w:rsid w:val="005F4AA9"/>
    <w:rsid w:val="005F4DBD"/>
    <w:rsid w:val="005F4F52"/>
    <w:rsid w:val="005F4FD4"/>
    <w:rsid w:val="005F5513"/>
    <w:rsid w:val="005F5792"/>
    <w:rsid w:val="005F5A8C"/>
    <w:rsid w:val="005F5FBF"/>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95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312"/>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459"/>
    <w:rsid w:val="00626563"/>
    <w:rsid w:val="006269D2"/>
    <w:rsid w:val="00626B85"/>
    <w:rsid w:val="00626BE0"/>
    <w:rsid w:val="00627161"/>
    <w:rsid w:val="00627403"/>
    <w:rsid w:val="006278E2"/>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60"/>
    <w:rsid w:val="00633DF4"/>
    <w:rsid w:val="00634290"/>
    <w:rsid w:val="00634341"/>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187"/>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67B7C"/>
    <w:rsid w:val="00670601"/>
    <w:rsid w:val="00670ADA"/>
    <w:rsid w:val="00670D38"/>
    <w:rsid w:val="00670EA4"/>
    <w:rsid w:val="00671BB6"/>
    <w:rsid w:val="00671DF3"/>
    <w:rsid w:val="00672643"/>
    <w:rsid w:val="0067280D"/>
    <w:rsid w:val="006729CB"/>
    <w:rsid w:val="00672B86"/>
    <w:rsid w:val="00673756"/>
    <w:rsid w:val="00673BDD"/>
    <w:rsid w:val="0067446F"/>
    <w:rsid w:val="00674628"/>
    <w:rsid w:val="00674730"/>
    <w:rsid w:val="00674AC4"/>
    <w:rsid w:val="00674B84"/>
    <w:rsid w:val="006753CC"/>
    <w:rsid w:val="006754E0"/>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6CD"/>
    <w:rsid w:val="00683AA5"/>
    <w:rsid w:val="00683E5E"/>
    <w:rsid w:val="006842EC"/>
    <w:rsid w:val="006848CC"/>
    <w:rsid w:val="00684DBB"/>
    <w:rsid w:val="006857AD"/>
    <w:rsid w:val="006859D6"/>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0B2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3E97"/>
    <w:rsid w:val="00694167"/>
    <w:rsid w:val="00694264"/>
    <w:rsid w:val="0069443C"/>
    <w:rsid w:val="006947C9"/>
    <w:rsid w:val="00694BED"/>
    <w:rsid w:val="00695569"/>
    <w:rsid w:val="00695838"/>
    <w:rsid w:val="00695C2F"/>
    <w:rsid w:val="00695C6B"/>
    <w:rsid w:val="00695D8E"/>
    <w:rsid w:val="00695E34"/>
    <w:rsid w:val="00695F3D"/>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248"/>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B2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EC"/>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C6E"/>
    <w:rsid w:val="006F7D7F"/>
    <w:rsid w:val="006F7EEA"/>
    <w:rsid w:val="0070007C"/>
    <w:rsid w:val="007007AF"/>
    <w:rsid w:val="00700905"/>
    <w:rsid w:val="00700B05"/>
    <w:rsid w:val="00700BEF"/>
    <w:rsid w:val="00700CDB"/>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622"/>
    <w:rsid w:val="00705D24"/>
    <w:rsid w:val="00705DA8"/>
    <w:rsid w:val="007063F7"/>
    <w:rsid w:val="00706501"/>
    <w:rsid w:val="00706636"/>
    <w:rsid w:val="00706B51"/>
    <w:rsid w:val="00706F33"/>
    <w:rsid w:val="00706F42"/>
    <w:rsid w:val="00706F51"/>
    <w:rsid w:val="007070FA"/>
    <w:rsid w:val="007074AD"/>
    <w:rsid w:val="00707615"/>
    <w:rsid w:val="00707636"/>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0D2"/>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1CF"/>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96"/>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9A6"/>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388"/>
    <w:rsid w:val="00757985"/>
    <w:rsid w:val="00757BCA"/>
    <w:rsid w:val="00757BE6"/>
    <w:rsid w:val="00757F5C"/>
    <w:rsid w:val="00760193"/>
    <w:rsid w:val="007601F6"/>
    <w:rsid w:val="007604F7"/>
    <w:rsid w:val="0076065F"/>
    <w:rsid w:val="00760C59"/>
    <w:rsid w:val="00760EEF"/>
    <w:rsid w:val="00761329"/>
    <w:rsid w:val="007613C8"/>
    <w:rsid w:val="007616B5"/>
    <w:rsid w:val="00761959"/>
    <w:rsid w:val="00761B36"/>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5F98"/>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200"/>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8F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3FB"/>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142"/>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18B"/>
    <w:rsid w:val="007D4275"/>
    <w:rsid w:val="007D4A96"/>
    <w:rsid w:val="007D4BC8"/>
    <w:rsid w:val="007D4E5F"/>
    <w:rsid w:val="007D4EDC"/>
    <w:rsid w:val="007D4F2F"/>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33"/>
    <w:rsid w:val="007E0EBD"/>
    <w:rsid w:val="007E1205"/>
    <w:rsid w:val="007E152D"/>
    <w:rsid w:val="007E15E7"/>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2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060"/>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6EA5"/>
    <w:rsid w:val="0080701F"/>
    <w:rsid w:val="008075AC"/>
    <w:rsid w:val="008077E4"/>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4C13"/>
    <w:rsid w:val="0081505E"/>
    <w:rsid w:val="008153DA"/>
    <w:rsid w:val="0081562E"/>
    <w:rsid w:val="008156B8"/>
    <w:rsid w:val="00815F3F"/>
    <w:rsid w:val="0081605F"/>
    <w:rsid w:val="00816077"/>
    <w:rsid w:val="00816524"/>
    <w:rsid w:val="00816C32"/>
    <w:rsid w:val="008174A5"/>
    <w:rsid w:val="008177BC"/>
    <w:rsid w:val="00820052"/>
    <w:rsid w:val="0082009B"/>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04"/>
    <w:rsid w:val="008328C8"/>
    <w:rsid w:val="00832926"/>
    <w:rsid w:val="00832B2C"/>
    <w:rsid w:val="00832CB9"/>
    <w:rsid w:val="00832DC4"/>
    <w:rsid w:val="00833048"/>
    <w:rsid w:val="00833213"/>
    <w:rsid w:val="0083327F"/>
    <w:rsid w:val="0083353F"/>
    <w:rsid w:val="00833683"/>
    <w:rsid w:val="0083383B"/>
    <w:rsid w:val="00833BF2"/>
    <w:rsid w:val="00834522"/>
    <w:rsid w:val="00834A1C"/>
    <w:rsid w:val="00834EEF"/>
    <w:rsid w:val="00835046"/>
    <w:rsid w:val="00835442"/>
    <w:rsid w:val="00835ADF"/>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171"/>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A46"/>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9F5"/>
    <w:rsid w:val="00853DBC"/>
    <w:rsid w:val="0085446A"/>
    <w:rsid w:val="00854818"/>
    <w:rsid w:val="008549E6"/>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0DB"/>
    <w:rsid w:val="00862574"/>
    <w:rsid w:val="00862676"/>
    <w:rsid w:val="00862DE2"/>
    <w:rsid w:val="00862EC5"/>
    <w:rsid w:val="00863446"/>
    <w:rsid w:val="00863552"/>
    <w:rsid w:val="008639B0"/>
    <w:rsid w:val="008639D6"/>
    <w:rsid w:val="008640A7"/>
    <w:rsid w:val="00864418"/>
    <w:rsid w:val="00864467"/>
    <w:rsid w:val="00864F2D"/>
    <w:rsid w:val="00865544"/>
    <w:rsid w:val="00865551"/>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9DE"/>
    <w:rsid w:val="00867A42"/>
    <w:rsid w:val="008700C0"/>
    <w:rsid w:val="00870360"/>
    <w:rsid w:val="00870BA0"/>
    <w:rsid w:val="00871011"/>
    <w:rsid w:val="008713C6"/>
    <w:rsid w:val="008718EB"/>
    <w:rsid w:val="00871911"/>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5F43"/>
    <w:rsid w:val="008766C1"/>
    <w:rsid w:val="00876A1B"/>
    <w:rsid w:val="00876BE7"/>
    <w:rsid w:val="00876D31"/>
    <w:rsid w:val="0087745E"/>
    <w:rsid w:val="008774CA"/>
    <w:rsid w:val="00877BF2"/>
    <w:rsid w:val="00877D60"/>
    <w:rsid w:val="00880899"/>
    <w:rsid w:val="00880AE3"/>
    <w:rsid w:val="00880BC4"/>
    <w:rsid w:val="00880D09"/>
    <w:rsid w:val="008810E6"/>
    <w:rsid w:val="008817BC"/>
    <w:rsid w:val="00881AFA"/>
    <w:rsid w:val="00881CEF"/>
    <w:rsid w:val="00881E6D"/>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378"/>
    <w:rsid w:val="00887617"/>
    <w:rsid w:val="008877F9"/>
    <w:rsid w:val="00887D4E"/>
    <w:rsid w:val="00887D51"/>
    <w:rsid w:val="00890031"/>
    <w:rsid w:val="008905E1"/>
    <w:rsid w:val="00890837"/>
    <w:rsid w:val="008909F3"/>
    <w:rsid w:val="0089118C"/>
    <w:rsid w:val="008912E6"/>
    <w:rsid w:val="0089209C"/>
    <w:rsid w:val="00892409"/>
    <w:rsid w:val="008925DB"/>
    <w:rsid w:val="0089264C"/>
    <w:rsid w:val="00892F7A"/>
    <w:rsid w:val="00893129"/>
    <w:rsid w:val="008934A8"/>
    <w:rsid w:val="00893537"/>
    <w:rsid w:val="0089367F"/>
    <w:rsid w:val="00893B99"/>
    <w:rsid w:val="00893BC0"/>
    <w:rsid w:val="00893CBF"/>
    <w:rsid w:val="008940C3"/>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324"/>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0C1"/>
    <w:rsid w:val="008A513F"/>
    <w:rsid w:val="008A58BC"/>
    <w:rsid w:val="008A59F4"/>
    <w:rsid w:val="008A5A9C"/>
    <w:rsid w:val="008A5EEE"/>
    <w:rsid w:val="008A64C4"/>
    <w:rsid w:val="008A69CA"/>
    <w:rsid w:val="008A6C6A"/>
    <w:rsid w:val="008A6DED"/>
    <w:rsid w:val="008A6E6B"/>
    <w:rsid w:val="008A6E8B"/>
    <w:rsid w:val="008A6E8E"/>
    <w:rsid w:val="008A71E2"/>
    <w:rsid w:val="008A7FFB"/>
    <w:rsid w:val="008B021C"/>
    <w:rsid w:val="008B0519"/>
    <w:rsid w:val="008B0641"/>
    <w:rsid w:val="008B06BF"/>
    <w:rsid w:val="008B078F"/>
    <w:rsid w:val="008B0CDA"/>
    <w:rsid w:val="008B1B94"/>
    <w:rsid w:val="008B1E90"/>
    <w:rsid w:val="008B2289"/>
    <w:rsid w:val="008B26E5"/>
    <w:rsid w:val="008B2AA7"/>
    <w:rsid w:val="008B30C6"/>
    <w:rsid w:val="008B350E"/>
    <w:rsid w:val="008B3AE3"/>
    <w:rsid w:val="008B3DCB"/>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09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13"/>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72"/>
    <w:rsid w:val="008D60E9"/>
    <w:rsid w:val="008D6168"/>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3AB"/>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0C1"/>
    <w:rsid w:val="008F2956"/>
    <w:rsid w:val="008F2A95"/>
    <w:rsid w:val="008F320A"/>
    <w:rsid w:val="008F3514"/>
    <w:rsid w:val="008F3838"/>
    <w:rsid w:val="008F3CA0"/>
    <w:rsid w:val="008F3CA2"/>
    <w:rsid w:val="008F3D0F"/>
    <w:rsid w:val="008F411B"/>
    <w:rsid w:val="008F46EA"/>
    <w:rsid w:val="008F4B8B"/>
    <w:rsid w:val="008F4D65"/>
    <w:rsid w:val="008F50AE"/>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998"/>
    <w:rsid w:val="00910B34"/>
    <w:rsid w:val="00911688"/>
    <w:rsid w:val="00911C1E"/>
    <w:rsid w:val="00912993"/>
    <w:rsid w:val="00912D66"/>
    <w:rsid w:val="009139C6"/>
    <w:rsid w:val="00913A2F"/>
    <w:rsid w:val="00913A6F"/>
    <w:rsid w:val="00913DF1"/>
    <w:rsid w:val="00913F85"/>
    <w:rsid w:val="009143F6"/>
    <w:rsid w:val="00914444"/>
    <w:rsid w:val="009144E2"/>
    <w:rsid w:val="0091459A"/>
    <w:rsid w:val="00914FD4"/>
    <w:rsid w:val="00915159"/>
    <w:rsid w:val="0091520D"/>
    <w:rsid w:val="00915850"/>
    <w:rsid w:val="009159B7"/>
    <w:rsid w:val="00915B8F"/>
    <w:rsid w:val="00915BF3"/>
    <w:rsid w:val="009160D0"/>
    <w:rsid w:val="009162D8"/>
    <w:rsid w:val="0091633E"/>
    <w:rsid w:val="00916428"/>
    <w:rsid w:val="00916522"/>
    <w:rsid w:val="009174EC"/>
    <w:rsid w:val="0091760D"/>
    <w:rsid w:val="009177A3"/>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B36"/>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3E"/>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6E1"/>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58"/>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DE5"/>
    <w:rsid w:val="00947E6A"/>
    <w:rsid w:val="00947E7B"/>
    <w:rsid w:val="00947F0C"/>
    <w:rsid w:val="00947F45"/>
    <w:rsid w:val="00950026"/>
    <w:rsid w:val="0095005E"/>
    <w:rsid w:val="009500BE"/>
    <w:rsid w:val="0095013E"/>
    <w:rsid w:val="00950A33"/>
    <w:rsid w:val="00950BF3"/>
    <w:rsid w:val="00951661"/>
    <w:rsid w:val="00951DD1"/>
    <w:rsid w:val="00952049"/>
    <w:rsid w:val="009526D8"/>
    <w:rsid w:val="00952828"/>
    <w:rsid w:val="00952D9B"/>
    <w:rsid w:val="00952E77"/>
    <w:rsid w:val="009532F2"/>
    <w:rsid w:val="009533BB"/>
    <w:rsid w:val="00953CEC"/>
    <w:rsid w:val="00953CF5"/>
    <w:rsid w:val="00953F44"/>
    <w:rsid w:val="00954683"/>
    <w:rsid w:val="0095477F"/>
    <w:rsid w:val="00955370"/>
    <w:rsid w:val="00955464"/>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7CA"/>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2B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0FC"/>
    <w:rsid w:val="00980DC9"/>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B4A"/>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8DF"/>
    <w:rsid w:val="009A197E"/>
    <w:rsid w:val="009A1AA7"/>
    <w:rsid w:val="009A1AB5"/>
    <w:rsid w:val="009A1DC7"/>
    <w:rsid w:val="009A1EB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8D7"/>
    <w:rsid w:val="009A4957"/>
    <w:rsid w:val="009A49E2"/>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A2C"/>
    <w:rsid w:val="009B4BFA"/>
    <w:rsid w:val="009B4F61"/>
    <w:rsid w:val="009B554D"/>
    <w:rsid w:val="009B5AE9"/>
    <w:rsid w:val="009B5C50"/>
    <w:rsid w:val="009B5D61"/>
    <w:rsid w:val="009B62E3"/>
    <w:rsid w:val="009B6450"/>
    <w:rsid w:val="009B6B14"/>
    <w:rsid w:val="009B6B82"/>
    <w:rsid w:val="009B6E1C"/>
    <w:rsid w:val="009B6E28"/>
    <w:rsid w:val="009B70A5"/>
    <w:rsid w:val="009B72BB"/>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DDC"/>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1F7"/>
    <w:rsid w:val="009D259E"/>
    <w:rsid w:val="009D2DA1"/>
    <w:rsid w:val="009D2DD8"/>
    <w:rsid w:val="009D2EC3"/>
    <w:rsid w:val="009D2F06"/>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120"/>
    <w:rsid w:val="009E34C1"/>
    <w:rsid w:val="009E3757"/>
    <w:rsid w:val="009E38BA"/>
    <w:rsid w:val="009E3D53"/>
    <w:rsid w:val="009E3E25"/>
    <w:rsid w:val="009E442C"/>
    <w:rsid w:val="009E4852"/>
    <w:rsid w:val="009E5159"/>
    <w:rsid w:val="009E5279"/>
    <w:rsid w:val="009E5793"/>
    <w:rsid w:val="009E5F1D"/>
    <w:rsid w:val="009E65DF"/>
    <w:rsid w:val="009E688F"/>
    <w:rsid w:val="009E6B83"/>
    <w:rsid w:val="009E6BAD"/>
    <w:rsid w:val="009E774E"/>
    <w:rsid w:val="009E78BC"/>
    <w:rsid w:val="009F03EB"/>
    <w:rsid w:val="009F0641"/>
    <w:rsid w:val="009F07EA"/>
    <w:rsid w:val="009F08AB"/>
    <w:rsid w:val="009F09BF"/>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4E1"/>
    <w:rsid w:val="00A1050B"/>
    <w:rsid w:val="00A1057F"/>
    <w:rsid w:val="00A105FC"/>
    <w:rsid w:val="00A10E45"/>
    <w:rsid w:val="00A10EFD"/>
    <w:rsid w:val="00A11333"/>
    <w:rsid w:val="00A11611"/>
    <w:rsid w:val="00A1164D"/>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647"/>
    <w:rsid w:val="00A14846"/>
    <w:rsid w:val="00A1485B"/>
    <w:rsid w:val="00A1498E"/>
    <w:rsid w:val="00A14BC3"/>
    <w:rsid w:val="00A14BF7"/>
    <w:rsid w:val="00A14ED6"/>
    <w:rsid w:val="00A14EE9"/>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6D0"/>
    <w:rsid w:val="00A34F0A"/>
    <w:rsid w:val="00A35817"/>
    <w:rsid w:val="00A35A13"/>
    <w:rsid w:val="00A35C7A"/>
    <w:rsid w:val="00A35F4D"/>
    <w:rsid w:val="00A36155"/>
    <w:rsid w:val="00A363A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8A3"/>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55D"/>
    <w:rsid w:val="00A606BE"/>
    <w:rsid w:val="00A60794"/>
    <w:rsid w:val="00A60A26"/>
    <w:rsid w:val="00A60A5F"/>
    <w:rsid w:val="00A611EF"/>
    <w:rsid w:val="00A61685"/>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732"/>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29"/>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5E86"/>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3B65"/>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9F9"/>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35F"/>
    <w:rsid w:val="00AB6A22"/>
    <w:rsid w:val="00AB733F"/>
    <w:rsid w:val="00AB73D3"/>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3BA"/>
    <w:rsid w:val="00AC6D9A"/>
    <w:rsid w:val="00AC6DF4"/>
    <w:rsid w:val="00AC7318"/>
    <w:rsid w:val="00AC74EC"/>
    <w:rsid w:val="00AC77FC"/>
    <w:rsid w:val="00AC7DF2"/>
    <w:rsid w:val="00AD017A"/>
    <w:rsid w:val="00AD0260"/>
    <w:rsid w:val="00AD04D5"/>
    <w:rsid w:val="00AD07DD"/>
    <w:rsid w:val="00AD08BF"/>
    <w:rsid w:val="00AD0BCE"/>
    <w:rsid w:val="00AD112D"/>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277"/>
    <w:rsid w:val="00AD44D2"/>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2D6"/>
    <w:rsid w:val="00AD73CF"/>
    <w:rsid w:val="00AD79F6"/>
    <w:rsid w:val="00AD7A11"/>
    <w:rsid w:val="00AD7C91"/>
    <w:rsid w:val="00AE0072"/>
    <w:rsid w:val="00AE073A"/>
    <w:rsid w:val="00AE078F"/>
    <w:rsid w:val="00AE098A"/>
    <w:rsid w:val="00AE0A1D"/>
    <w:rsid w:val="00AE0DEF"/>
    <w:rsid w:val="00AE0F09"/>
    <w:rsid w:val="00AE0F22"/>
    <w:rsid w:val="00AE1DFC"/>
    <w:rsid w:val="00AE200B"/>
    <w:rsid w:val="00AE222D"/>
    <w:rsid w:val="00AE25C2"/>
    <w:rsid w:val="00AE2885"/>
    <w:rsid w:val="00AE2B08"/>
    <w:rsid w:val="00AE2BCD"/>
    <w:rsid w:val="00AE2C32"/>
    <w:rsid w:val="00AE2F33"/>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E62"/>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65"/>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500"/>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00"/>
    <w:rsid w:val="00B41E2C"/>
    <w:rsid w:val="00B41F1E"/>
    <w:rsid w:val="00B421DA"/>
    <w:rsid w:val="00B42986"/>
    <w:rsid w:val="00B430FC"/>
    <w:rsid w:val="00B4374A"/>
    <w:rsid w:val="00B43A20"/>
    <w:rsid w:val="00B43F3F"/>
    <w:rsid w:val="00B441DE"/>
    <w:rsid w:val="00B44702"/>
    <w:rsid w:val="00B44A21"/>
    <w:rsid w:val="00B44AC8"/>
    <w:rsid w:val="00B44EC0"/>
    <w:rsid w:val="00B45103"/>
    <w:rsid w:val="00B4514A"/>
    <w:rsid w:val="00B454A9"/>
    <w:rsid w:val="00B4581E"/>
    <w:rsid w:val="00B45876"/>
    <w:rsid w:val="00B45963"/>
    <w:rsid w:val="00B4641F"/>
    <w:rsid w:val="00B46C9A"/>
    <w:rsid w:val="00B46CA0"/>
    <w:rsid w:val="00B46FBB"/>
    <w:rsid w:val="00B47323"/>
    <w:rsid w:val="00B47358"/>
    <w:rsid w:val="00B4743D"/>
    <w:rsid w:val="00B4772E"/>
    <w:rsid w:val="00B47DE0"/>
    <w:rsid w:val="00B50253"/>
    <w:rsid w:val="00B50B6F"/>
    <w:rsid w:val="00B5146B"/>
    <w:rsid w:val="00B514D9"/>
    <w:rsid w:val="00B51542"/>
    <w:rsid w:val="00B517EC"/>
    <w:rsid w:val="00B51B6D"/>
    <w:rsid w:val="00B51B7E"/>
    <w:rsid w:val="00B52726"/>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E55"/>
    <w:rsid w:val="00B60F5E"/>
    <w:rsid w:val="00B60F88"/>
    <w:rsid w:val="00B6106B"/>
    <w:rsid w:val="00B61303"/>
    <w:rsid w:val="00B6148E"/>
    <w:rsid w:val="00B614F4"/>
    <w:rsid w:val="00B61772"/>
    <w:rsid w:val="00B61B5C"/>
    <w:rsid w:val="00B61D6F"/>
    <w:rsid w:val="00B62264"/>
    <w:rsid w:val="00B622DB"/>
    <w:rsid w:val="00B627EE"/>
    <w:rsid w:val="00B62985"/>
    <w:rsid w:val="00B629CC"/>
    <w:rsid w:val="00B62C15"/>
    <w:rsid w:val="00B62FA1"/>
    <w:rsid w:val="00B630B3"/>
    <w:rsid w:val="00B6351A"/>
    <w:rsid w:val="00B6386B"/>
    <w:rsid w:val="00B63A71"/>
    <w:rsid w:val="00B63FBB"/>
    <w:rsid w:val="00B64123"/>
    <w:rsid w:val="00B645C4"/>
    <w:rsid w:val="00B64C2E"/>
    <w:rsid w:val="00B64D16"/>
    <w:rsid w:val="00B64D9E"/>
    <w:rsid w:val="00B65198"/>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CF0"/>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A1"/>
    <w:rsid w:val="00B978E6"/>
    <w:rsid w:val="00B97A16"/>
    <w:rsid w:val="00BA01FC"/>
    <w:rsid w:val="00BA0224"/>
    <w:rsid w:val="00BA026D"/>
    <w:rsid w:val="00BA02D8"/>
    <w:rsid w:val="00BA072F"/>
    <w:rsid w:val="00BA0797"/>
    <w:rsid w:val="00BA1617"/>
    <w:rsid w:val="00BA1D4B"/>
    <w:rsid w:val="00BA1FFC"/>
    <w:rsid w:val="00BA2CB8"/>
    <w:rsid w:val="00BA2F92"/>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5F"/>
    <w:rsid w:val="00BA567C"/>
    <w:rsid w:val="00BA5977"/>
    <w:rsid w:val="00BA599B"/>
    <w:rsid w:val="00BA5AD9"/>
    <w:rsid w:val="00BA5C68"/>
    <w:rsid w:val="00BA5D60"/>
    <w:rsid w:val="00BA5E25"/>
    <w:rsid w:val="00BA5EFC"/>
    <w:rsid w:val="00BA5F26"/>
    <w:rsid w:val="00BA5FC9"/>
    <w:rsid w:val="00BA610D"/>
    <w:rsid w:val="00BA63D6"/>
    <w:rsid w:val="00BA645D"/>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458"/>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3C4B"/>
    <w:rsid w:val="00BC4C13"/>
    <w:rsid w:val="00BC4D2F"/>
    <w:rsid w:val="00BC4D9D"/>
    <w:rsid w:val="00BC4DBE"/>
    <w:rsid w:val="00BC4DE6"/>
    <w:rsid w:val="00BC5149"/>
    <w:rsid w:val="00BC52DC"/>
    <w:rsid w:val="00BC5811"/>
    <w:rsid w:val="00BC5B5A"/>
    <w:rsid w:val="00BC5EBB"/>
    <w:rsid w:val="00BC6665"/>
    <w:rsid w:val="00BC68CC"/>
    <w:rsid w:val="00BC6901"/>
    <w:rsid w:val="00BC6964"/>
    <w:rsid w:val="00BC69DD"/>
    <w:rsid w:val="00BC6D3C"/>
    <w:rsid w:val="00BC70A8"/>
    <w:rsid w:val="00BC7EA3"/>
    <w:rsid w:val="00BD02F4"/>
    <w:rsid w:val="00BD04B3"/>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2A92"/>
    <w:rsid w:val="00BD3011"/>
    <w:rsid w:val="00BD32EB"/>
    <w:rsid w:val="00BD33BD"/>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0F5"/>
    <w:rsid w:val="00BD51A8"/>
    <w:rsid w:val="00BD5869"/>
    <w:rsid w:val="00BD6070"/>
    <w:rsid w:val="00BD6216"/>
    <w:rsid w:val="00BD6386"/>
    <w:rsid w:val="00BD6422"/>
    <w:rsid w:val="00BD6AEA"/>
    <w:rsid w:val="00BD6D88"/>
    <w:rsid w:val="00BD73D3"/>
    <w:rsid w:val="00BD749C"/>
    <w:rsid w:val="00BE04B4"/>
    <w:rsid w:val="00BE084B"/>
    <w:rsid w:val="00BE08A3"/>
    <w:rsid w:val="00BE094C"/>
    <w:rsid w:val="00BE0A40"/>
    <w:rsid w:val="00BE0CBA"/>
    <w:rsid w:val="00BE0CC6"/>
    <w:rsid w:val="00BE0DD0"/>
    <w:rsid w:val="00BE0EAC"/>
    <w:rsid w:val="00BE10E6"/>
    <w:rsid w:val="00BE117A"/>
    <w:rsid w:val="00BE1547"/>
    <w:rsid w:val="00BE172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25"/>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5A6"/>
    <w:rsid w:val="00BF3EF8"/>
    <w:rsid w:val="00BF4572"/>
    <w:rsid w:val="00BF4659"/>
    <w:rsid w:val="00BF4B3E"/>
    <w:rsid w:val="00BF4B6B"/>
    <w:rsid w:val="00BF50E2"/>
    <w:rsid w:val="00BF5182"/>
    <w:rsid w:val="00BF5235"/>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758"/>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B25"/>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6E1"/>
    <w:rsid w:val="00C16CDF"/>
    <w:rsid w:val="00C171F8"/>
    <w:rsid w:val="00C175CF"/>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4C90"/>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1FA"/>
    <w:rsid w:val="00C31461"/>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4F5A"/>
    <w:rsid w:val="00C3531A"/>
    <w:rsid w:val="00C3537D"/>
    <w:rsid w:val="00C357CA"/>
    <w:rsid w:val="00C358E5"/>
    <w:rsid w:val="00C35B78"/>
    <w:rsid w:val="00C35C3F"/>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1E0D"/>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D33"/>
    <w:rsid w:val="00C46E15"/>
    <w:rsid w:val="00C4725F"/>
    <w:rsid w:val="00C472A7"/>
    <w:rsid w:val="00C47743"/>
    <w:rsid w:val="00C47D9E"/>
    <w:rsid w:val="00C47EA5"/>
    <w:rsid w:val="00C50044"/>
    <w:rsid w:val="00C503B4"/>
    <w:rsid w:val="00C50519"/>
    <w:rsid w:val="00C5091C"/>
    <w:rsid w:val="00C50B88"/>
    <w:rsid w:val="00C50D4F"/>
    <w:rsid w:val="00C50EBF"/>
    <w:rsid w:val="00C521BA"/>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787"/>
    <w:rsid w:val="00C61F57"/>
    <w:rsid w:val="00C620EE"/>
    <w:rsid w:val="00C62765"/>
    <w:rsid w:val="00C62805"/>
    <w:rsid w:val="00C6295D"/>
    <w:rsid w:val="00C629BC"/>
    <w:rsid w:val="00C62A2B"/>
    <w:rsid w:val="00C636E0"/>
    <w:rsid w:val="00C6392B"/>
    <w:rsid w:val="00C63A00"/>
    <w:rsid w:val="00C6419D"/>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6E1"/>
    <w:rsid w:val="00C76904"/>
    <w:rsid w:val="00C769C7"/>
    <w:rsid w:val="00C76CCA"/>
    <w:rsid w:val="00C76D18"/>
    <w:rsid w:val="00C7719B"/>
    <w:rsid w:val="00C776FE"/>
    <w:rsid w:val="00C777CD"/>
    <w:rsid w:val="00C77DEB"/>
    <w:rsid w:val="00C80042"/>
    <w:rsid w:val="00C8020A"/>
    <w:rsid w:val="00C8048A"/>
    <w:rsid w:val="00C80555"/>
    <w:rsid w:val="00C808BE"/>
    <w:rsid w:val="00C80E9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0E96"/>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6EEB"/>
    <w:rsid w:val="00CA726C"/>
    <w:rsid w:val="00CA75DE"/>
    <w:rsid w:val="00CA7A30"/>
    <w:rsid w:val="00CA7FCE"/>
    <w:rsid w:val="00CB0174"/>
    <w:rsid w:val="00CB07AB"/>
    <w:rsid w:val="00CB0CEA"/>
    <w:rsid w:val="00CB0E07"/>
    <w:rsid w:val="00CB1197"/>
    <w:rsid w:val="00CB1625"/>
    <w:rsid w:val="00CB1677"/>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DFA"/>
    <w:rsid w:val="00CB5FE2"/>
    <w:rsid w:val="00CB64A6"/>
    <w:rsid w:val="00CB675D"/>
    <w:rsid w:val="00CB6AFE"/>
    <w:rsid w:val="00CB6CDD"/>
    <w:rsid w:val="00CB6E9A"/>
    <w:rsid w:val="00CB6F1F"/>
    <w:rsid w:val="00CB70BB"/>
    <w:rsid w:val="00CB765A"/>
    <w:rsid w:val="00CB797B"/>
    <w:rsid w:val="00CB7A52"/>
    <w:rsid w:val="00CB7D9C"/>
    <w:rsid w:val="00CC0673"/>
    <w:rsid w:val="00CC0B8C"/>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808"/>
    <w:rsid w:val="00CC4973"/>
    <w:rsid w:val="00CC4F67"/>
    <w:rsid w:val="00CC5009"/>
    <w:rsid w:val="00CC53DC"/>
    <w:rsid w:val="00CC5A9E"/>
    <w:rsid w:val="00CC5BDE"/>
    <w:rsid w:val="00CC5C00"/>
    <w:rsid w:val="00CC5C5E"/>
    <w:rsid w:val="00CC5F5F"/>
    <w:rsid w:val="00CC5F99"/>
    <w:rsid w:val="00CC6147"/>
    <w:rsid w:val="00CC66FC"/>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546"/>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32E"/>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C76"/>
    <w:rsid w:val="00D02D44"/>
    <w:rsid w:val="00D02DD1"/>
    <w:rsid w:val="00D031D2"/>
    <w:rsid w:val="00D033F6"/>
    <w:rsid w:val="00D034E7"/>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5C03"/>
    <w:rsid w:val="00D162C1"/>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B57"/>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735"/>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36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554"/>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102"/>
    <w:rsid w:val="00D4631E"/>
    <w:rsid w:val="00D46E65"/>
    <w:rsid w:val="00D476AB"/>
    <w:rsid w:val="00D47C42"/>
    <w:rsid w:val="00D501F0"/>
    <w:rsid w:val="00D50345"/>
    <w:rsid w:val="00D504C3"/>
    <w:rsid w:val="00D50563"/>
    <w:rsid w:val="00D50784"/>
    <w:rsid w:val="00D51400"/>
    <w:rsid w:val="00D51BEC"/>
    <w:rsid w:val="00D51D4E"/>
    <w:rsid w:val="00D51DB2"/>
    <w:rsid w:val="00D51E8C"/>
    <w:rsid w:val="00D523D1"/>
    <w:rsid w:val="00D52465"/>
    <w:rsid w:val="00D52581"/>
    <w:rsid w:val="00D52646"/>
    <w:rsid w:val="00D5299F"/>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5A8E"/>
    <w:rsid w:val="00D561DE"/>
    <w:rsid w:val="00D562C7"/>
    <w:rsid w:val="00D56641"/>
    <w:rsid w:val="00D5689B"/>
    <w:rsid w:val="00D57113"/>
    <w:rsid w:val="00D57220"/>
    <w:rsid w:val="00D5725B"/>
    <w:rsid w:val="00D574AC"/>
    <w:rsid w:val="00D577A3"/>
    <w:rsid w:val="00D57837"/>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768"/>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457"/>
    <w:rsid w:val="00D73613"/>
    <w:rsid w:val="00D73855"/>
    <w:rsid w:val="00D73978"/>
    <w:rsid w:val="00D7437F"/>
    <w:rsid w:val="00D743AC"/>
    <w:rsid w:val="00D74EDF"/>
    <w:rsid w:val="00D74F7A"/>
    <w:rsid w:val="00D756B0"/>
    <w:rsid w:val="00D760D9"/>
    <w:rsid w:val="00D760EC"/>
    <w:rsid w:val="00D7656B"/>
    <w:rsid w:val="00D766A3"/>
    <w:rsid w:val="00D7695B"/>
    <w:rsid w:val="00D76C93"/>
    <w:rsid w:val="00D76CA7"/>
    <w:rsid w:val="00D76D47"/>
    <w:rsid w:val="00D76EF5"/>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CE1"/>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775"/>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144"/>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031"/>
    <w:rsid w:val="00DC7132"/>
    <w:rsid w:val="00DC738F"/>
    <w:rsid w:val="00DC746F"/>
    <w:rsid w:val="00DC79DE"/>
    <w:rsid w:val="00DC7C83"/>
    <w:rsid w:val="00DC7D5E"/>
    <w:rsid w:val="00DD0747"/>
    <w:rsid w:val="00DD0BA4"/>
    <w:rsid w:val="00DD1429"/>
    <w:rsid w:val="00DD1501"/>
    <w:rsid w:val="00DD1639"/>
    <w:rsid w:val="00DD164F"/>
    <w:rsid w:val="00DD195B"/>
    <w:rsid w:val="00DD1EF2"/>
    <w:rsid w:val="00DD2178"/>
    <w:rsid w:val="00DD240F"/>
    <w:rsid w:val="00DD2430"/>
    <w:rsid w:val="00DD24F7"/>
    <w:rsid w:val="00DD2A48"/>
    <w:rsid w:val="00DD2AA2"/>
    <w:rsid w:val="00DD2C2E"/>
    <w:rsid w:val="00DD2CCF"/>
    <w:rsid w:val="00DD3017"/>
    <w:rsid w:val="00DD3323"/>
    <w:rsid w:val="00DD3C61"/>
    <w:rsid w:val="00DD3E90"/>
    <w:rsid w:val="00DD3ED7"/>
    <w:rsid w:val="00DD3FB1"/>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66D"/>
    <w:rsid w:val="00DD6A10"/>
    <w:rsid w:val="00DD6D4C"/>
    <w:rsid w:val="00DD6F5A"/>
    <w:rsid w:val="00DD70A8"/>
    <w:rsid w:val="00DD72CB"/>
    <w:rsid w:val="00DD7774"/>
    <w:rsid w:val="00DD7821"/>
    <w:rsid w:val="00DD7872"/>
    <w:rsid w:val="00DE02C4"/>
    <w:rsid w:val="00DE072E"/>
    <w:rsid w:val="00DE08A8"/>
    <w:rsid w:val="00DE0A5D"/>
    <w:rsid w:val="00DE0D3E"/>
    <w:rsid w:val="00DE1EB0"/>
    <w:rsid w:val="00DE2043"/>
    <w:rsid w:val="00DE2179"/>
    <w:rsid w:val="00DE2858"/>
    <w:rsid w:val="00DE2CD3"/>
    <w:rsid w:val="00DE33A6"/>
    <w:rsid w:val="00DE3412"/>
    <w:rsid w:val="00DE4001"/>
    <w:rsid w:val="00DE4066"/>
    <w:rsid w:val="00DE43D5"/>
    <w:rsid w:val="00DE43E0"/>
    <w:rsid w:val="00DE4414"/>
    <w:rsid w:val="00DE45E2"/>
    <w:rsid w:val="00DE46A9"/>
    <w:rsid w:val="00DE4B23"/>
    <w:rsid w:val="00DE4C26"/>
    <w:rsid w:val="00DE4FAF"/>
    <w:rsid w:val="00DE5B5C"/>
    <w:rsid w:val="00DE5CEF"/>
    <w:rsid w:val="00DE5F5B"/>
    <w:rsid w:val="00DE60E3"/>
    <w:rsid w:val="00DE61D5"/>
    <w:rsid w:val="00DE64B9"/>
    <w:rsid w:val="00DE65FB"/>
    <w:rsid w:val="00DE6A1B"/>
    <w:rsid w:val="00DE6B43"/>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A6"/>
    <w:rsid w:val="00E077E3"/>
    <w:rsid w:val="00E07A2C"/>
    <w:rsid w:val="00E07BDC"/>
    <w:rsid w:val="00E1041A"/>
    <w:rsid w:val="00E10855"/>
    <w:rsid w:val="00E109B5"/>
    <w:rsid w:val="00E109E1"/>
    <w:rsid w:val="00E10BBE"/>
    <w:rsid w:val="00E10D83"/>
    <w:rsid w:val="00E110CB"/>
    <w:rsid w:val="00E111AF"/>
    <w:rsid w:val="00E11211"/>
    <w:rsid w:val="00E11500"/>
    <w:rsid w:val="00E11A87"/>
    <w:rsid w:val="00E11E78"/>
    <w:rsid w:val="00E11EAF"/>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110"/>
    <w:rsid w:val="00E1738C"/>
    <w:rsid w:val="00E17777"/>
    <w:rsid w:val="00E17977"/>
    <w:rsid w:val="00E17BD0"/>
    <w:rsid w:val="00E17E4A"/>
    <w:rsid w:val="00E20129"/>
    <w:rsid w:val="00E20889"/>
    <w:rsid w:val="00E2089B"/>
    <w:rsid w:val="00E211F9"/>
    <w:rsid w:val="00E21561"/>
    <w:rsid w:val="00E217B3"/>
    <w:rsid w:val="00E21962"/>
    <w:rsid w:val="00E219E5"/>
    <w:rsid w:val="00E21B22"/>
    <w:rsid w:val="00E221F1"/>
    <w:rsid w:val="00E2223B"/>
    <w:rsid w:val="00E2274E"/>
    <w:rsid w:val="00E22C1F"/>
    <w:rsid w:val="00E22DC8"/>
    <w:rsid w:val="00E235DD"/>
    <w:rsid w:val="00E23894"/>
    <w:rsid w:val="00E23955"/>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785"/>
    <w:rsid w:val="00E378B9"/>
    <w:rsid w:val="00E37CCD"/>
    <w:rsid w:val="00E37FD6"/>
    <w:rsid w:val="00E4025D"/>
    <w:rsid w:val="00E4049E"/>
    <w:rsid w:val="00E4057B"/>
    <w:rsid w:val="00E405AC"/>
    <w:rsid w:val="00E406BC"/>
    <w:rsid w:val="00E409DA"/>
    <w:rsid w:val="00E40DED"/>
    <w:rsid w:val="00E40FE7"/>
    <w:rsid w:val="00E410C5"/>
    <w:rsid w:val="00E413C6"/>
    <w:rsid w:val="00E41942"/>
    <w:rsid w:val="00E41A3B"/>
    <w:rsid w:val="00E41C7E"/>
    <w:rsid w:val="00E42705"/>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5B97"/>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A1E"/>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4B0"/>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11"/>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31E"/>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3FF4"/>
    <w:rsid w:val="00E9424D"/>
    <w:rsid w:val="00E94426"/>
    <w:rsid w:val="00E94ACC"/>
    <w:rsid w:val="00E94CB3"/>
    <w:rsid w:val="00E95307"/>
    <w:rsid w:val="00E95918"/>
    <w:rsid w:val="00E95B47"/>
    <w:rsid w:val="00E95D38"/>
    <w:rsid w:val="00E9613B"/>
    <w:rsid w:val="00E9633C"/>
    <w:rsid w:val="00E963B4"/>
    <w:rsid w:val="00E963D2"/>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01F"/>
    <w:rsid w:val="00EB760B"/>
    <w:rsid w:val="00EB78BA"/>
    <w:rsid w:val="00EB7C75"/>
    <w:rsid w:val="00EC0230"/>
    <w:rsid w:val="00EC0344"/>
    <w:rsid w:val="00EC078C"/>
    <w:rsid w:val="00EC0E91"/>
    <w:rsid w:val="00EC0F5E"/>
    <w:rsid w:val="00EC1086"/>
    <w:rsid w:val="00EC1384"/>
    <w:rsid w:val="00EC174B"/>
    <w:rsid w:val="00EC1DB5"/>
    <w:rsid w:val="00EC1E58"/>
    <w:rsid w:val="00EC22A6"/>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627"/>
    <w:rsid w:val="00EC79E1"/>
    <w:rsid w:val="00EC7BA7"/>
    <w:rsid w:val="00EC7C97"/>
    <w:rsid w:val="00EC7D73"/>
    <w:rsid w:val="00ED06A0"/>
    <w:rsid w:val="00ED0CE9"/>
    <w:rsid w:val="00ED0F46"/>
    <w:rsid w:val="00ED112F"/>
    <w:rsid w:val="00ED13C1"/>
    <w:rsid w:val="00ED17A0"/>
    <w:rsid w:val="00ED1996"/>
    <w:rsid w:val="00ED1D3A"/>
    <w:rsid w:val="00ED211E"/>
    <w:rsid w:val="00ED2324"/>
    <w:rsid w:val="00ED2947"/>
    <w:rsid w:val="00ED29C8"/>
    <w:rsid w:val="00ED2F7E"/>
    <w:rsid w:val="00ED32BD"/>
    <w:rsid w:val="00ED359D"/>
    <w:rsid w:val="00ED3E97"/>
    <w:rsid w:val="00ED3F2E"/>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7F9"/>
    <w:rsid w:val="00EE1821"/>
    <w:rsid w:val="00EE1853"/>
    <w:rsid w:val="00EE1915"/>
    <w:rsid w:val="00EE1F41"/>
    <w:rsid w:val="00EE1F52"/>
    <w:rsid w:val="00EE219B"/>
    <w:rsid w:val="00EE25A8"/>
    <w:rsid w:val="00EE2B5B"/>
    <w:rsid w:val="00EE2DD3"/>
    <w:rsid w:val="00EE3098"/>
    <w:rsid w:val="00EE30B0"/>
    <w:rsid w:val="00EE3364"/>
    <w:rsid w:val="00EE3548"/>
    <w:rsid w:val="00EE362E"/>
    <w:rsid w:val="00EE372C"/>
    <w:rsid w:val="00EE3987"/>
    <w:rsid w:val="00EE3FE4"/>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3C1"/>
    <w:rsid w:val="00EE7933"/>
    <w:rsid w:val="00EF0458"/>
    <w:rsid w:val="00EF06E2"/>
    <w:rsid w:val="00EF0731"/>
    <w:rsid w:val="00EF0ADF"/>
    <w:rsid w:val="00EF0D5D"/>
    <w:rsid w:val="00EF1007"/>
    <w:rsid w:val="00EF1DC6"/>
    <w:rsid w:val="00EF2217"/>
    <w:rsid w:val="00EF27BB"/>
    <w:rsid w:val="00EF293C"/>
    <w:rsid w:val="00EF2B10"/>
    <w:rsid w:val="00EF310A"/>
    <w:rsid w:val="00EF3120"/>
    <w:rsid w:val="00EF36EF"/>
    <w:rsid w:val="00EF3F29"/>
    <w:rsid w:val="00EF40DA"/>
    <w:rsid w:val="00EF4120"/>
    <w:rsid w:val="00EF4364"/>
    <w:rsid w:val="00EF440E"/>
    <w:rsid w:val="00EF4458"/>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3CD"/>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3ED4"/>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373"/>
    <w:rsid w:val="00F1185C"/>
    <w:rsid w:val="00F11C79"/>
    <w:rsid w:val="00F11F81"/>
    <w:rsid w:val="00F121F3"/>
    <w:rsid w:val="00F12451"/>
    <w:rsid w:val="00F129E9"/>
    <w:rsid w:val="00F12F5E"/>
    <w:rsid w:val="00F132A6"/>
    <w:rsid w:val="00F132BE"/>
    <w:rsid w:val="00F1389A"/>
    <w:rsid w:val="00F13C85"/>
    <w:rsid w:val="00F13EDF"/>
    <w:rsid w:val="00F13F6D"/>
    <w:rsid w:val="00F14846"/>
    <w:rsid w:val="00F14E73"/>
    <w:rsid w:val="00F15117"/>
    <w:rsid w:val="00F151D7"/>
    <w:rsid w:val="00F15510"/>
    <w:rsid w:val="00F1590E"/>
    <w:rsid w:val="00F15976"/>
    <w:rsid w:val="00F15ACD"/>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B06"/>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3AB"/>
    <w:rsid w:val="00F234ED"/>
    <w:rsid w:val="00F239E6"/>
    <w:rsid w:val="00F2447B"/>
    <w:rsid w:val="00F24573"/>
    <w:rsid w:val="00F24A7C"/>
    <w:rsid w:val="00F24B40"/>
    <w:rsid w:val="00F24BAB"/>
    <w:rsid w:val="00F24C5E"/>
    <w:rsid w:val="00F25168"/>
    <w:rsid w:val="00F25386"/>
    <w:rsid w:val="00F25679"/>
    <w:rsid w:val="00F25843"/>
    <w:rsid w:val="00F25A9A"/>
    <w:rsid w:val="00F25DF0"/>
    <w:rsid w:val="00F25E44"/>
    <w:rsid w:val="00F2627C"/>
    <w:rsid w:val="00F26419"/>
    <w:rsid w:val="00F26BDA"/>
    <w:rsid w:val="00F26DB2"/>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C3A"/>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0E"/>
    <w:rsid w:val="00F41154"/>
    <w:rsid w:val="00F418EA"/>
    <w:rsid w:val="00F41AD9"/>
    <w:rsid w:val="00F41B12"/>
    <w:rsid w:val="00F41BD0"/>
    <w:rsid w:val="00F420D0"/>
    <w:rsid w:val="00F423C3"/>
    <w:rsid w:val="00F424F8"/>
    <w:rsid w:val="00F42695"/>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6FE3"/>
    <w:rsid w:val="00F576A2"/>
    <w:rsid w:val="00F577E3"/>
    <w:rsid w:val="00F57B98"/>
    <w:rsid w:val="00F6024A"/>
    <w:rsid w:val="00F60503"/>
    <w:rsid w:val="00F6056A"/>
    <w:rsid w:val="00F60675"/>
    <w:rsid w:val="00F609E2"/>
    <w:rsid w:val="00F60EDF"/>
    <w:rsid w:val="00F60F48"/>
    <w:rsid w:val="00F60F5B"/>
    <w:rsid w:val="00F6161A"/>
    <w:rsid w:val="00F6187D"/>
    <w:rsid w:val="00F61C8A"/>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AE9"/>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93"/>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3F7"/>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2C2"/>
    <w:rsid w:val="00FA788E"/>
    <w:rsid w:val="00FA7A63"/>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D9"/>
    <w:rsid w:val="00FB7AE6"/>
    <w:rsid w:val="00FB7C05"/>
    <w:rsid w:val="00FB7D1C"/>
    <w:rsid w:val="00FB7ED9"/>
    <w:rsid w:val="00FC0957"/>
    <w:rsid w:val="00FC0D8D"/>
    <w:rsid w:val="00FC0DA6"/>
    <w:rsid w:val="00FC0F52"/>
    <w:rsid w:val="00FC0FF9"/>
    <w:rsid w:val="00FC133B"/>
    <w:rsid w:val="00FC1883"/>
    <w:rsid w:val="00FC20EE"/>
    <w:rsid w:val="00FC245E"/>
    <w:rsid w:val="00FC2CB6"/>
    <w:rsid w:val="00FC3364"/>
    <w:rsid w:val="00FC3413"/>
    <w:rsid w:val="00FC359E"/>
    <w:rsid w:val="00FC35AA"/>
    <w:rsid w:val="00FC3C3E"/>
    <w:rsid w:val="00FC441A"/>
    <w:rsid w:val="00FC48CF"/>
    <w:rsid w:val="00FC4972"/>
    <w:rsid w:val="00FC4BEC"/>
    <w:rsid w:val="00FC4D88"/>
    <w:rsid w:val="00FC53BA"/>
    <w:rsid w:val="00FC54E5"/>
    <w:rsid w:val="00FC559F"/>
    <w:rsid w:val="00FC56DC"/>
    <w:rsid w:val="00FC5748"/>
    <w:rsid w:val="00FC5774"/>
    <w:rsid w:val="00FC5F91"/>
    <w:rsid w:val="00FC609B"/>
    <w:rsid w:val="00FC60DD"/>
    <w:rsid w:val="00FC6461"/>
    <w:rsid w:val="00FC67D8"/>
    <w:rsid w:val="00FC6BEE"/>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74E"/>
    <w:rsid w:val="00FD4D29"/>
    <w:rsid w:val="00FD5115"/>
    <w:rsid w:val="00FD5239"/>
    <w:rsid w:val="00FD54F5"/>
    <w:rsid w:val="00FD56F2"/>
    <w:rsid w:val="00FD5D77"/>
    <w:rsid w:val="00FD6324"/>
    <w:rsid w:val="00FD66CF"/>
    <w:rsid w:val="00FD670C"/>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2A0"/>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9C5"/>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23A73"/>
  <w15:docId w15:val="{03509C96-0702-4CC7-B167-A236BF6C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pPr>
      <w:jc w:val="both"/>
    </w:pPr>
    <w:rPr>
      <w:sz w:val="18"/>
      <w:szCs w:val="18"/>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552D21"/>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uiPriority w:val="99"/>
    <w:rsid w:val="00863552"/>
    <w:rPr>
      <w:vertAlign w:val="superscript"/>
    </w:rPr>
  </w:style>
  <w:style w:type="character" w:styleId="Rimandocommento">
    <w:name w:val="annotation reference"/>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jc w:val="both"/>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pPr>
      <w:jc w:val="both"/>
    </w:pPr>
    <w:rPr>
      <w:sz w:val="18"/>
      <w:szCs w:val="18"/>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pPr>
      <w:jc w:val="both"/>
    </w:pPr>
    <w:rPr>
      <w:sz w:val="18"/>
      <w:szCs w:val="18"/>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link w:val="Mappadocumento"/>
    <w:uiPriority w:val="99"/>
    <w:locked/>
    <w:rsid w:val="007A1108"/>
    <w:rPr>
      <w:rFonts w:ascii="Tahoma" w:hAnsi="Tahoma" w:cs="Tahoma"/>
      <w:sz w:val="16"/>
      <w:szCs w:val="16"/>
      <w:lang w:val="en-GB" w:eastAsia="en-US"/>
    </w:rPr>
  </w:style>
  <w:style w:type="character" w:styleId="Testosegnaposto">
    <w:name w:val="Placeholder Text"/>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Calibri" w:hAnsi="Calibri"/>
      <w:sz w:val="22"/>
      <w:szCs w:val="22"/>
      <w:lang w:val="it-IT" w:eastAsia="it-IT"/>
    </w:rPr>
  </w:style>
  <w:style w:type="paragraph" w:styleId="Revisione">
    <w:name w:val="Revision"/>
    <w:hidden/>
    <w:uiPriority w:val="99"/>
    <w:semiHidden/>
    <w:rsid w:val="00C02774"/>
    <w:pPr>
      <w:jc w:val="both"/>
    </w:pPr>
    <w:rPr>
      <w:sz w:val="18"/>
      <w:szCs w:val="18"/>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jc w:val="both"/>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jc w:val="both"/>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jc w:val="both"/>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jc w:val="both"/>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jc w:val="both"/>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jc w:val="both"/>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link w:val="Corpodeltesto3"/>
    <w:uiPriority w:val="99"/>
    <w:rsid w:val="00A6364A"/>
    <w:rPr>
      <w:rFonts w:ascii="Times New Roman" w:hAnsi="Times New Roman"/>
      <w:sz w:val="16"/>
      <w:szCs w:val="16"/>
    </w:rPr>
  </w:style>
  <w:style w:type="paragraph" w:styleId="Nessunaspaziatura">
    <w:name w:val="No Spacing"/>
    <w:uiPriority w:val="99"/>
    <w:qFormat/>
    <w:rsid w:val="00171C46"/>
    <w:pPr>
      <w:jc w:val="both"/>
    </w:pPr>
    <w:rPr>
      <w:sz w:val="18"/>
      <w:szCs w:val="18"/>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jc w:val="both"/>
    </w:pPr>
    <w:rPr>
      <w:rFonts w:cs="Arial"/>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pPr>
    <w:rPr>
      <w:rFonts w:cs="Arial"/>
      <w:lang w:val="en-US" w:eastAsia="zh-CN"/>
    </w:rPr>
  </w:style>
  <w:style w:type="paragraph" w:customStyle="1" w:styleId="locklogo2">
    <w:name w:val="lock logo 2"/>
    <w:uiPriority w:val="99"/>
    <w:rsid w:val="004124BE"/>
    <w:pPr>
      <w:widowControl w:val="0"/>
      <w:autoSpaceDE w:val="0"/>
      <w:autoSpaceDN w:val="0"/>
      <w:adjustRightInd w:val="0"/>
      <w:ind w:right="-108"/>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jc w:val="both"/>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jc w:val="both"/>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jc w:val="both"/>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jc w:val="both"/>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jc w:val="both"/>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jc w:val="both"/>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jc w:val="both"/>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jc w:val="both"/>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jc w:val="both"/>
    </w:pPr>
    <w:rPr>
      <w:rFonts w:ascii="Lucida Sans Unicode" w:hAnsi="Lucida Sans Unicode" w:cs="Lucida Sans Unicode"/>
      <w:spacing w:val="-5"/>
      <w:sz w:val="18"/>
      <w:szCs w:val="18"/>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jc w:val="both"/>
    </w:pPr>
    <w:rPr>
      <w:rFonts w:cs="Arial"/>
      <w:sz w:val="18"/>
      <w:szCs w:val="18"/>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pPr>
    <w:rPr>
      <w:rFonts w:ascii="Arial Black" w:hAnsi="Arial Black" w:cs="Arial Black"/>
      <w:spacing w:val="-10"/>
      <w:sz w:val="18"/>
      <w:szCs w:val="18"/>
      <w:lang w:val="en-US" w:eastAsia="zh-CN"/>
    </w:rPr>
  </w:style>
  <w:style w:type="character" w:customStyle="1" w:styleId="FormuladiaperturaCarattere">
    <w:name w:val="Formula di apertura Carattere"/>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jc w:val="both"/>
    </w:pPr>
    <w:rPr>
      <w:rFonts w:cs="Arial"/>
      <w:sz w:val="18"/>
      <w:szCs w:val="18"/>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jc w:val="both"/>
    </w:pPr>
    <w:rPr>
      <w:rFonts w:cs="Arial"/>
      <w:sz w:val="18"/>
      <w:szCs w:val="18"/>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jc w:val="both"/>
    </w:pPr>
    <w:rPr>
      <w:rFonts w:cs="Arial"/>
      <w:sz w:val="18"/>
      <w:szCs w:val="18"/>
      <w:lang w:val="en-US" w:eastAsia="zh-CN"/>
    </w:rPr>
  </w:style>
  <w:style w:type="character" w:customStyle="1" w:styleId="FirmaCarattere">
    <w:name w:val="Firma Carattere"/>
    <w:link w:val="Firma"/>
    <w:uiPriority w:val="99"/>
    <w:rsid w:val="004124BE"/>
    <w:rPr>
      <w:rFonts w:cs="Arial"/>
      <w:lang w:val="en-US" w:eastAsia="zh-CN"/>
    </w:rPr>
  </w:style>
  <w:style w:type="character" w:customStyle="1" w:styleId="FormuladichiusuraCarattere">
    <w:name w:val="Formula di chiusura Carattere"/>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jc w:val="both"/>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jc w:val="both"/>
    </w:pPr>
    <w:rPr>
      <w:rFonts w:cs="Arial"/>
      <w:sz w:val="18"/>
      <w:szCs w:val="18"/>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jc w:val="both"/>
    </w:pPr>
    <w:rPr>
      <w:rFonts w:cs="Arial"/>
      <w:sz w:val="18"/>
      <w:szCs w:val="18"/>
      <w:lang w:val="en-US" w:eastAsia="zh-CN"/>
    </w:rPr>
  </w:style>
  <w:style w:type="character" w:customStyle="1" w:styleId="DataCarattere">
    <w:name w:val="Data Carattere"/>
    <w:link w:val="Data"/>
    <w:uiPriority w:val="99"/>
    <w:rsid w:val="004124BE"/>
    <w:rPr>
      <w:rFonts w:cs="Arial"/>
      <w:lang w:val="en-US" w:eastAsia="zh-CN"/>
    </w:rPr>
  </w:style>
  <w:style w:type="character" w:styleId="Enfasicorsivo">
    <w:name w:val="Emphasis"/>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jc w:val="both"/>
    </w:pPr>
    <w:rPr>
      <w:rFonts w:ascii="Arial Black" w:hAnsi="Arial Black" w:cs="Arial Black"/>
      <w:spacing w:val="-10"/>
      <w:sz w:val="18"/>
      <w:szCs w:val="18"/>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jc w:val="both"/>
    </w:pPr>
    <w:rPr>
      <w:rFonts w:cs="Arial"/>
      <w:caps/>
      <w:sz w:val="18"/>
      <w:szCs w:val="18"/>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pPr>
    <w:rPr>
      <w:rFonts w:cs="Arial"/>
      <w:sz w:val="18"/>
      <w:szCs w:val="18"/>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link w:val="IndirizzoHTML"/>
    <w:uiPriority w:val="99"/>
    <w:rsid w:val="004124BE"/>
    <w:rPr>
      <w:rFonts w:cs="Arial"/>
      <w:i/>
      <w:iCs/>
      <w:lang w:val="en-US" w:eastAsia="zh-CN"/>
    </w:rPr>
  </w:style>
  <w:style w:type="character" w:styleId="CitazioneHTML">
    <w:name w:val="HTML Cite"/>
    <w:uiPriority w:val="99"/>
    <w:locked/>
    <w:rsid w:val="004124BE"/>
    <w:rPr>
      <w:rFonts w:cs="Times New Roman"/>
      <w:i/>
      <w:iCs/>
    </w:rPr>
  </w:style>
  <w:style w:type="character" w:styleId="TastieraHTML">
    <w:name w:val="HTML Keyboard"/>
    <w:uiPriority w:val="99"/>
    <w:locked/>
    <w:rsid w:val="004124BE"/>
    <w:rPr>
      <w:rFonts w:ascii="Courier New" w:hAnsi="Courier New" w:cs="Courier New"/>
      <w:sz w:val="20"/>
      <w:szCs w:val="20"/>
    </w:rPr>
  </w:style>
  <w:style w:type="character" w:styleId="CodiceHTML">
    <w:name w:val="HTML Code"/>
    <w:uiPriority w:val="99"/>
    <w:locked/>
    <w:rsid w:val="004124BE"/>
    <w:rPr>
      <w:rFonts w:ascii="Courier New" w:hAnsi="Courier New" w:cs="Courier New"/>
      <w:sz w:val="20"/>
      <w:szCs w:val="20"/>
    </w:rPr>
  </w:style>
  <w:style w:type="character" w:styleId="DefinizioneHTML">
    <w:name w:val="HTML Definition"/>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link w:val="Intestazionemessaggio"/>
    <w:uiPriority w:val="99"/>
    <w:rsid w:val="004124BE"/>
    <w:rPr>
      <w:rFonts w:cs="Arial"/>
      <w:sz w:val="24"/>
      <w:szCs w:val="24"/>
      <w:shd w:val="pct20" w:color="auto" w:fill="auto"/>
      <w:lang w:val="en-US" w:eastAsia="zh-CN"/>
    </w:rPr>
  </w:style>
  <w:style w:type="character" w:styleId="EsempioHTML">
    <w:name w:val="HTML Sample"/>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link w:val="Intestazionenota"/>
    <w:uiPriority w:val="99"/>
    <w:rsid w:val="004124BE"/>
    <w:rPr>
      <w:rFonts w:cs="Arial"/>
      <w:lang w:val="en-US" w:eastAsia="zh-CN"/>
    </w:rPr>
  </w:style>
  <w:style w:type="character" w:styleId="VariabileHTML">
    <w:name w:val="HTML Variable"/>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jc w:val="both"/>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pPr>
    <w:rPr>
      <w:rFonts w:ascii="Times New Roman" w:hAnsi="Times New Roman"/>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jc w:val="both"/>
    </w:pPr>
    <w:rPr>
      <w:rFonts w:cs="Arial"/>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jc w:val="both"/>
    </w:pPr>
    <w:rPr>
      <w:rFonts w:cs="Arial"/>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jc w:val="both"/>
    </w:pPr>
    <w:rPr>
      <w:rFonts w:cs="Arial"/>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jc w:val="both"/>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jc w:val="both"/>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jc w:val="both"/>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jc w:val="both"/>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jc w:val="both"/>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jc w:val="both"/>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jc w:val="both"/>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jc w:val="both"/>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jc w:val="both"/>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Cambria" w:hAnsi="Cambria"/>
      <w:bCs/>
      <w:caps/>
      <w:color w:val="365F91"/>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3746129">
      <w:bodyDiv w:val="1"/>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to:oltoffshore@legalmail.it" TargetMode="External"/><Relationship Id="rId4" Type="http://schemas.openxmlformats.org/officeDocument/2006/relationships/styles" Target="styles.xml"/><Relationship Id="rId9" Type="http://schemas.openxmlformats.org/officeDocument/2006/relationships/hyperlink" Target="mailto:commercial@oltoffsho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customXml/itemProps2.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2108</Words>
  <Characters>12977</Characters>
  <Application>Microsoft Office Word</Application>
  <DocSecurity>0</DocSecurity>
  <Lines>108</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Company/>
  <LinksUpToDate>false</LinksUpToDate>
  <CharactersWithSpaces>15055</CharactersWithSpaces>
  <SharedDoc>false</SharedDoc>
  <HLinks>
    <vt:vector size="1176" baseType="variant">
      <vt:variant>
        <vt:i4>6422640</vt:i4>
      </vt:variant>
      <vt:variant>
        <vt:i4>3349</vt:i4>
      </vt:variant>
      <vt:variant>
        <vt:i4>0</vt:i4>
      </vt:variant>
      <vt:variant>
        <vt:i4>5</vt:i4>
      </vt:variant>
      <vt:variant>
        <vt:lpwstr>mailto:</vt:lpwstr>
      </vt:variant>
      <vt:variant>
        <vt:lpwstr/>
      </vt:variant>
      <vt:variant>
        <vt:i4>7209042</vt:i4>
      </vt:variant>
      <vt:variant>
        <vt:i4>3346</vt:i4>
      </vt:variant>
      <vt:variant>
        <vt:i4>0</vt:i4>
      </vt:variant>
      <vt:variant>
        <vt:i4>5</vt:i4>
      </vt:variant>
      <vt:variant>
        <vt:lpwstr>mailto:commercial@oltoffshore.it</vt:lpwstr>
      </vt:variant>
      <vt:variant>
        <vt:lpwstr/>
      </vt:variant>
      <vt:variant>
        <vt:i4>6619227</vt:i4>
      </vt:variant>
      <vt:variant>
        <vt:i4>3343</vt:i4>
      </vt:variant>
      <vt:variant>
        <vt:i4>0</vt:i4>
      </vt:variant>
      <vt:variant>
        <vt:i4>5</vt:i4>
      </vt:variant>
      <vt:variant>
        <vt:lpwstr>mailto:oltoffshore@legalmail.it</vt:lpwstr>
      </vt:variant>
      <vt:variant>
        <vt:lpwstr/>
      </vt:variant>
      <vt:variant>
        <vt:i4>6422640</vt:i4>
      </vt:variant>
      <vt:variant>
        <vt:i4>3340</vt:i4>
      </vt:variant>
      <vt:variant>
        <vt:i4>0</vt:i4>
      </vt:variant>
      <vt:variant>
        <vt:i4>5</vt:i4>
      </vt:variant>
      <vt:variant>
        <vt:lpwstr>mailto:</vt:lpwstr>
      </vt:variant>
      <vt:variant>
        <vt:lpwstr/>
      </vt:variant>
      <vt:variant>
        <vt:i4>7209042</vt:i4>
      </vt:variant>
      <vt:variant>
        <vt:i4>3337</vt:i4>
      </vt:variant>
      <vt:variant>
        <vt:i4>0</vt:i4>
      </vt:variant>
      <vt:variant>
        <vt:i4>5</vt:i4>
      </vt:variant>
      <vt:variant>
        <vt:lpwstr>mailto:commercial@oltoffshore.it</vt:lpwstr>
      </vt:variant>
      <vt:variant>
        <vt:lpwstr/>
      </vt:variant>
      <vt:variant>
        <vt:i4>6619227</vt:i4>
      </vt:variant>
      <vt:variant>
        <vt:i4>3334</vt:i4>
      </vt:variant>
      <vt:variant>
        <vt:i4>0</vt:i4>
      </vt:variant>
      <vt:variant>
        <vt:i4>5</vt:i4>
      </vt:variant>
      <vt:variant>
        <vt:lpwstr>mailto:oltoffshore@legalmail.it</vt:lpwstr>
      </vt:variant>
      <vt:variant>
        <vt:lpwstr/>
      </vt:variant>
      <vt:variant>
        <vt:i4>6422640</vt:i4>
      </vt:variant>
      <vt:variant>
        <vt:i4>3325</vt:i4>
      </vt:variant>
      <vt:variant>
        <vt:i4>0</vt:i4>
      </vt:variant>
      <vt:variant>
        <vt:i4>5</vt:i4>
      </vt:variant>
      <vt:variant>
        <vt:lpwstr>mailto:</vt:lpwstr>
      </vt:variant>
      <vt:variant>
        <vt:lpwstr/>
      </vt:variant>
      <vt:variant>
        <vt:i4>7209042</vt:i4>
      </vt:variant>
      <vt:variant>
        <vt:i4>3322</vt:i4>
      </vt:variant>
      <vt:variant>
        <vt:i4>0</vt:i4>
      </vt:variant>
      <vt:variant>
        <vt:i4>5</vt:i4>
      </vt:variant>
      <vt:variant>
        <vt:lpwstr>mailto:commercial@oltoffshore.it</vt:lpwstr>
      </vt:variant>
      <vt:variant>
        <vt:lpwstr/>
      </vt:variant>
      <vt:variant>
        <vt:i4>6619227</vt:i4>
      </vt:variant>
      <vt:variant>
        <vt:i4>3319</vt:i4>
      </vt:variant>
      <vt:variant>
        <vt:i4>0</vt:i4>
      </vt:variant>
      <vt:variant>
        <vt:i4>5</vt:i4>
      </vt:variant>
      <vt:variant>
        <vt:lpwstr>mailto:oltoffshore@legalmail.it</vt:lpwstr>
      </vt:variant>
      <vt:variant>
        <vt:lpwstr/>
      </vt:variant>
      <vt:variant>
        <vt:i4>6422640</vt:i4>
      </vt:variant>
      <vt:variant>
        <vt:i4>3310</vt:i4>
      </vt:variant>
      <vt:variant>
        <vt:i4>0</vt:i4>
      </vt:variant>
      <vt:variant>
        <vt:i4>5</vt:i4>
      </vt:variant>
      <vt:variant>
        <vt:lpwstr>mailto:</vt:lpwstr>
      </vt:variant>
      <vt:variant>
        <vt:lpwstr/>
      </vt:variant>
      <vt:variant>
        <vt:i4>7209042</vt:i4>
      </vt:variant>
      <vt:variant>
        <vt:i4>3307</vt:i4>
      </vt:variant>
      <vt:variant>
        <vt:i4>0</vt:i4>
      </vt:variant>
      <vt:variant>
        <vt:i4>5</vt:i4>
      </vt:variant>
      <vt:variant>
        <vt:lpwstr>mailto:commercial@oltoffshore.it</vt:lpwstr>
      </vt:variant>
      <vt:variant>
        <vt:lpwstr/>
      </vt:variant>
      <vt:variant>
        <vt:i4>6619227</vt:i4>
      </vt:variant>
      <vt:variant>
        <vt:i4>3304</vt:i4>
      </vt:variant>
      <vt:variant>
        <vt:i4>0</vt:i4>
      </vt:variant>
      <vt:variant>
        <vt:i4>5</vt:i4>
      </vt:variant>
      <vt:variant>
        <vt:lpwstr>mailto:oltoffshore@legalmail.it</vt:lpwstr>
      </vt:variant>
      <vt:variant>
        <vt:lpwstr/>
      </vt:variant>
      <vt:variant>
        <vt:i4>6422640</vt:i4>
      </vt:variant>
      <vt:variant>
        <vt:i4>3292</vt:i4>
      </vt:variant>
      <vt:variant>
        <vt:i4>0</vt:i4>
      </vt:variant>
      <vt:variant>
        <vt:i4>5</vt:i4>
      </vt:variant>
      <vt:variant>
        <vt:lpwstr>mailto:</vt:lpwstr>
      </vt:variant>
      <vt:variant>
        <vt:lpwstr/>
      </vt:variant>
      <vt:variant>
        <vt:i4>7209042</vt:i4>
      </vt:variant>
      <vt:variant>
        <vt:i4>3289</vt:i4>
      </vt:variant>
      <vt:variant>
        <vt:i4>0</vt:i4>
      </vt:variant>
      <vt:variant>
        <vt:i4>5</vt:i4>
      </vt:variant>
      <vt:variant>
        <vt:lpwstr>mailto:commercial@oltoffshore.it</vt:lpwstr>
      </vt:variant>
      <vt:variant>
        <vt:lpwstr/>
      </vt:variant>
      <vt:variant>
        <vt:i4>6619227</vt:i4>
      </vt:variant>
      <vt:variant>
        <vt:i4>3286</vt:i4>
      </vt:variant>
      <vt:variant>
        <vt:i4>0</vt:i4>
      </vt:variant>
      <vt:variant>
        <vt:i4>5</vt:i4>
      </vt:variant>
      <vt:variant>
        <vt:lpwstr>mailto:oltoffshore@legalmail.it</vt:lpwstr>
      </vt:variant>
      <vt:variant>
        <vt:lpwstr/>
      </vt:variant>
      <vt:variant>
        <vt:i4>7209042</vt:i4>
      </vt:variant>
      <vt:variant>
        <vt:i4>3280</vt:i4>
      </vt:variant>
      <vt:variant>
        <vt:i4>0</vt:i4>
      </vt:variant>
      <vt:variant>
        <vt:i4>5</vt:i4>
      </vt:variant>
      <vt:variant>
        <vt:lpwstr>mailto:commercial@oltoffshore.it</vt:lpwstr>
      </vt:variant>
      <vt:variant>
        <vt:lpwstr/>
      </vt:variant>
      <vt:variant>
        <vt:i4>6619227</vt:i4>
      </vt:variant>
      <vt:variant>
        <vt:i4>3277</vt:i4>
      </vt:variant>
      <vt:variant>
        <vt:i4>0</vt:i4>
      </vt:variant>
      <vt:variant>
        <vt:i4>5</vt:i4>
      </vt:variant>
      <vt:variant>
        <vt:lpwstr>mailto:oltoffshore@legalmail.it</vt:lpwstr>
      </vt:variant>
      <vt:variant>
        <vt:lpwstr/>
      </vt:variant>
      <vt:variant>
        <vt:i4>4849772</vt:i4>
      </vt:variant>
      <vt:variant>
        <vt:i4>3274</vt:i4>
      </vt:variant>
      <vt:variant>
        <vt:i4>0</vt:i4>
      </vt:variant>
      <vt:variant>
        <vt:i4>5</vt:i4>
      </vt:variant>
      <vt:variant>
        <vt:lpwstr>maito:oltoffshore@legalmail.it</vt:lpwstr>
      </vt:variant>
      <vt:variant>
        <vt:lpwstr/>
      </vt:variant>
      <vt:variant>
        <vt:i4>7209042</vt:i4>
      </vt:variant>
      <vt:variant>
        <vt:i4>3271</vt:i4>
      </vt:variant>
      <vt:variant>
        <vt:i4>0</vt:i4>
      </vt:variant>
      <vt:variant>
        <vt:i4>5</vt:i4>
      </vt:variant>
      <vt:variant>
        <vt:lpwstr>mailto:commercial@oltoffshore.it</vt:lpwstr>
      </vt:variant>
      <vt:variant>
        <vt:lpwstr/>
      </vt:variant>
      <vt:variant>
        <vt:i4>7209042</vt:i4>
      </vt:variant>
      <vt:variant>
        <vt:i4>3247</vt:i4>
      </vt:variant>
      <vt:variant>
        <vt:i4>0</vt:i4>
      </vt:variant>
      <vt:variant>
        <vt:i4>5</vt:i4>
      </vt:variant>
      <vt:variant>
        <vt:lpwstr>mailto:commercial@oltoffshore.it</vt:lpwstr>
      </vt:variant>
      <vt:variant>
        <vt:lpwstr/>
      </vt:variant>
      <vt:variant>
        <vt:i4>6619227</vt:i4>
      </vt:variant>
      <vt:variant>
        <vt:i4>3244</vt:i4>
      </vt:variant>
      <vt:variant>
        <vt:i4>0</vt:i4>
      </vt:variant>
      <vt:variant>
        <vt:i4>5</vt:i4>
      </vt:variant>
      <vt:variant>
        <vt:lpwstr>mailto:oltoffshore@legalmail.it</vt:lpwstr>
      </vt:variant>
      <vt:variant>
        <vt:lpwstr/>
      </vt:variant>
      <vt:variant>
        <vt:i4>7209042</vt:i4>
      </vt:variant>
      <vt:variant>
        <vt:i4>3223</vt:i4>
      </vt:variant>
      <vt:variant>
        <vt:i4>0</vt:i4>
      </vt:variant>
      <vt:variant>
        <vt:i4>5</vt:i4>
      </vt:variant>
      <vt:variant>
        <vt:lpwstr>mailto:commercial@oltoffshore.it</vt:lpwstr>
      </vt:variant>
      <vt:variant>
        <vt:lpwstr/>
      </vt:variant>
      <vt:variant>
        <vt:i4>6619227</vt:i4>
      </vt:variant>
      <vt:variant>
        <vt:i4>3220</vt:i4>
      </vt:variant>
      <vt:variant>
        <vt:i4>0</vt:i4>
      </vt:variant>
      <vt:variant>
        <vt:i4>5</vt:i4>
      </vt:variant>
      <vt:variant>
        <vt:lpwstr>mailto:oltoffshore@legalmail.it</vt:lpwstr>
      </vt:variant>
      <vt:variant>
        <vt:lpwstr/>
      </vt:variant>
      <vt:variant>
        <vt:i4>7209042</vt:i4>
      </vt:variant>
      <vt:variant>
        <vt:i4>3205</vt:i4>
      </vt:variant>
      <vt:variant>
        <vt:i4>0</vt:i4>
      </vt:variant>
      <vt:variant>
        <vt:i4>5</vt:i4>
      </vt:variant>
      <vt:variant>
        <vt:lpwstr>mailto:commercial@oltoffshore.it</vt:lpwstr>
      </vt:variant>
      <vt:variant>
        <vt:lpwstr/>
      </vt:variant>
      <vt:variant>
        <vt:i4>6619227</vt:i4>
      </vt:variant>
      <vt:variant>
        <vt:i4>3202</vt:i4>
      </vt:variant>
      <vt:variant>
        <vt:i4>0</vt:i4>
      </vt:variant>
      <vt:variant>
        <vt:i4>5</vt:i4>
      </vt:variant>
      <vt:variant>
        <vt:lpwstr>mailto:oltoffshore@legalmail.it</vt:lpwstr>
      </vt:variant>
      <vt:variant>
        <vt:lpwstr/>
      </vt:variant>
      <vt:variant>
        <vt:i4>7209042</vt:i4>
      </vt:variant>
      <vt:variant>
        <vt:i4>3190</vt:i4>
      </vt:variant>
      <vt:variant>
        <vt:i4>0</vt:i4>
      </vt:variant>
      <vt:variant>
        <vt:i4>5</vt:i4>
      </vt:variant>
      <vt:variant>
        <vt:lpwstr>mailto:commercial@oltoffshore.it</vt:lpwstr>
      </vt:variant>
      <vt:variant>
        <vt:lpwstr/>
      </vt:variant>
      <vt:variant>
        <vt:i4>6619227</vt:i4>
      </vt:variant>
      <vt:variant>
        <vt:i4>3187</vt:i4>
      </vt:variant>
      <vt:variant>
        <vt:i4>0</vt:i4>
      </vt:variant>
      <vt:variant>
        <vt:i4>5</vt:i4>
      </vt:variant>
      <vt:variant>
        <vt:lpwstr>mailto:oltoffshore@legalmail.it</vt:lpwstr>
      </vt:variant>
      <vt:variant>
        <vt:lpwstr/>
      </vt:variant>
      <vt:variant>
        <vt:i4>7209042</vt:i4>
      </vt:variant>
      <vt:variant>
        <vt:i4>3178</vt:i4>
      </vt:variant>
      <vt:variant>
        <vt:i4>0</vt:i4>
      </vt:variant>
      <vt:variant>
        <vt:i4>5</vt:i4>
      </vt:variant>
      <vt:variant>
        <vt:lpwstr>mailto:commercial@oltoffshore.it</vt:lpwstr>
      </vt:variant>
      <vt:variant>
        <vt:lpwstr/>
      </vt:variant>
      <vt:variant>
        <vt:i4>6619227</vt:i4>
      </vt:variant>
      <vt:variant>
        <vt:i4>3175</vt:i4>
      </vt:variant>
      <vt:variant>
        <vt:i4>0</vt:i4>
      </vt:variant>
      <vt:variant>
        <vt:i4>5</vt:i4>
      </vt:variant>
      <vt:variant>
        <vt:lpwstr>mailto:oltoffshore@legalmail.it</vt:lpwstr>
      </vt:variant>
      <vt:variant>
        <vt:lpwstr/>
      </vt:variant>
      <vt:variant>
        <vt:i4>7209042</vt:i4>
      </vt:variant>
      <vt:variant>
        <vt:i4>3169</vt:i4>
      </vt:variant>
      <vt:variant>
        <vt:i4>0</vt:i4>
      </vt:variant>
      <vt:variant>
        <vt:i4>5</vt:i4>
      </vt:variant>
      <vt:variant>
        <vt:lpwstr>mailto:commercial@oltoffshore.it</vt:lpwstr>
      </vt:variant>
      <vt:variant>
        <vt:lpwstr/>
      </vt:variant>
      <vt:variant>
        <vt:i4>6619227</vt:i4>
      </vt:variant>
      <vt:variant>
        <vt:i4>3166</vt:i4>
      </vt:variant>
      <vt:variant>
        <vt:i4>0</vt:i4>
      </vt:variant>
      <vt:variant>
        <vt:i4>5</vt:i4>
      </vt:variant>
      <vt:variant>
        <vt:lpwstr>mailto:oltoffshore@legalmail.it</vt:lpwstr>
      </vt:variant>
      <vt:variant>
        <vt:lpwstr/>
      </vt:variant>
      <vt:variant>
        <vt:i4>7209042</vt:i4>
      </vt:variant>
      <vt:variant>
        <vt:i4>3163</vt:i4>
      </vt:variant>
      <vt:variant>
        <vt:i4>0</vt:i4>
      </vt:variant>
      <vt:variant>
        <vt:i4>5</vt:i4>
      </vt:variant>
      <vt:variant>
        <vt:lpwstr>mailto:commercial@oltoffshore.it</vt:lpwstr>
      </vt:variant>
      <vt:variant>
        <vt:lpwstr/>
      </vt:variant>
      <vt:variant>
        <vt:i4>6619227</vt:i4>
      </vt:variant>
      <vt:variant>
        <vt:i4>3160</vt:i4>
      </vt:variant>
      <vt:variant>
        <vt:i4>0</vt:i4>
      </vt:variant>
      <vt:variant>
        <vt:i4>5</vt:i4>
      </vt:variant>
      <vt:variant>
        <vt:lpwstr>mailto:oltoffshore@legalmail.it</vt:lpwstr>
      </vt:variant>
      <vt:variant>
        <vt:lpwstr/>
      </vt:variant>
      <vt:variant>
        <vt:i4>1441852</vt:i4>
      </vt:variant>
      <vt:variant>
        <vt:i4>974</vt:i4>
      </vt:variant>
      <vt:variant>
        <vt:i4>0</vt:i4>
      </vt:variant>
      <vt:variant>
        <vt:i4>5</vt:i4>
      </vt:variant>
      <vt:variant>
        <vt:lpwstr/>
      </vt:variant>
      <vt:variant>
        <vt:lpwstr>_Toc87004107</vt:lpwstr>
      </vt:variant>
      <vt:variant>
        <vt:i4>1507388</vt:i4>
      </vt:variant>
      <vt:variant>
        <vt:i4>968</vt:i4>
      </vt:variant>
      <vt:variant>
        <vt:i4>0</vt:i4>
      </vt:variant>
      <vt:variant>
        <vt:i4>5</vt:i4>
      </vt:variant>
      <vt:variant>
        <vt:lpwstr/>
      </vt:variant>
      <vt:variant>
        <vt:lpwstr>_Toc87004106</vt:lpwstr>
      </vt:variant>
      <vt:variant>
        <vt:i4>1310780</vt:i4>
      </vt:variant>
      <vt:variant>
        <vt:i4>962</vt:i4>
      </vt:variant>
      <vt:variant>
        <vt:i4>0</vt:i4>
      </vt:variant>
      <vt:variant>
        <vt:i4>5</vt:i4>
      </vt:variant>
      <vt:variant>
        <vt:lpwstr/>
      </vt:variant>
      <vt:variant>
        <vt:lpwstr>_Toc87004105</vt:lpwstr>
      </vt:variant>
      <vt:variant>
        <vt:i4>1376316</vt:i4>
      </vt:variant>
      <vt:variant>
        <vt:i4>956</vt:i4>
      </vt:variant>
      <vt:variant>
        <vt:i4>0</vt:i4>
      </vt:variant>
      <vt:variant>
        <vt:i4>5</vt:i4>
      </vt:variant>
      <vt:variant>
        <vt:lpwstr/>
      </vt:variant>
      <vt:variant>
        <vt:lpwstr>_Toc87004104</vt:lpwstr>
      </vt:variant>
      <vt:variant>
        <vt:i4>1179708</vt:i4>
      </vt:variant>
      <vt:variant>
        <vt:i4>950</vt:i4>
      </vt:variant>
      <vt:variant>
        <vt:i4>0</vt:i4>
      </vt:variant>
      <vt:variant>
        <vt:i4>5</vt:i4>
      </vt:variant>
      <vt:variant>
        <vt:lpwstr/>
      </vt:variant>
      <vt:variant>
        <vt:lpwstr>_Toc87004103</vt:lpwstr>
      </vt:variant>
      <vt:variant>
        <vt:i4>1245244</vt:i4>
      </vt:variant>
      <vt:variant>
        <vt:i4>944</vt:i4>
      </vt:variant>
      <vt:variant>
        <vt:i4>0</vt:i4>
      </vt:variant>
      <vt:variant>
        <vt:i4>5</vt:i4>
      </vt:variant>
      <vt:variant>
        <vt:lpwstr/>
      </vt:variant>
      <vt:variant>
        <vt:lpwstr>_Toc87004102</vt:lpwstr>
      </vt:variant>
      <vt:variant>
        <vt:i4>1048636</vt:i4>
      </vt:variant>
      <vt:variant>
        <vt:i4>938</vt:i4>
      </vt:variant>
      <vt:variant>
        <vt:i4>0</vt:i4>
      </vt:variant>
      <vt:variant>
        <vt:i4>5</vt:i4>
      </vt:variant>
      <vt:variant>
        <vt:lpwstr/>
      </vt:variant>
      <vt:variant>
        <vt:lpwstr>_Toc87004101</vt:lpwstr>
      </vt:variant>
      <vt:variant>
        <vt:i4>1114172</vt:i4>
      </vt:variant>
      <vt:variant>
        <vt:i4>932</vt:i4>
      </vt:variant>
      <vt:variant>
        <vt:i4>0</vt:i4>
      </vt:variant>
      <vt:variant>
        <vt:i4>5</vt:i4>
      </vt:variant>
      <vt:variant>
        <vt:lpwstr/>
      </vt:variant>
      <vt:variant>
        <vt:lpwstr>_Toc87004100</vt:lpwstr>
      </vt:variant>
      <vt:variant>
        <vt:i4>1638453</vt:i4>
      </vt:variant>
      <vt:variant>
        <vt:i4>926</vt:i4>
      </vt:variant>
      <vt:variant>
        <vt:i4>0</vt:i4>
      </vt:variant>
      <vt:variant>
        <vt:i4>5</vt:i4>
      </vt:variant>
      <vt:variant>
        <vt:lpwstr/>
      </vt:variant>
      <vt:variant>
        <vt:lpwstr>_Toc87004099</vt:lpwstr>
      </vt:variant>
      <vt:variant>
        <vt:i4>1572917</vt:i4>
      </vt:variant>
      <vt:variant>
        <vt:i4>920</vt:i4>
      </vt:variant>
      <vt:variant>
        <vt:i4>0</vt:i4>
      </vt:variant>
      <vt:variant>
        <vt:i4>5</vt:i4>
      </vt:variant>
      <vt:variant>
        <vt:lpwstr/>
      </vt:variant>
      <vt:variant>
        <vt:lpwstr>_Toc87004098</vt:lpwstr>
      </vt:variant>
      <vt:variant>
        <vt:i4>1507381</vt:i4>
      </vt:variant>
      <vt:variant>
        <vt:i4>914</vt:i4>
      </vt:variant>
      <vt:variant>
        <vt:i4>0</vt:i4>
      </vt:variant>
      <vt:variant>
        <vt:i4>5</vt:i4>
      </vt:variant>
      <vt:variant>
        <vt:lpwstr/>
      </vt:variant>
      <vt:variant>
        <vt:lpwstr>_Toc87004097</vt:lpwstr>
      </vt:variant>
      <vt:variant>
        <vt:i4>1441845</vt:i4>
      </vt:variant>
      <vt:variant>
        <vt:i4>908</vt:i4>
      </vt:variant>
      <vt:variant>
        <vt:i4>0</vt:i4>
      </vt:variant>
      <vt:variant>
        <vt:i4>5</vt:i4>
      </vt:variant>
      <vt:variant>
        <vt:lpwstr/>
      </vt:variant>
      <vt:variant>
        <vt:lpwstr>_Toc87004096</vt:lpwstr>
      </vt:variant>
      <vt:variant>
        <vt:i4>1376309</vt:i4>
      </vt:variant>
      <vt:variant>
        <vt:i4>902</vt:i4>
      </vt:variant>
      <vt:variant>
        <vt:i4>0</vt:i4>
      </vt:variant>
      <vt:variant>
        <vt:i4>5</vt:i4>
      </vt:variant>
      <vt:variant>
        <vt:lpwstr/>
      </vt:variant>
      <vt:variant>
        <vt:lpwstr>_Toc87004095</vt:lpwstr>
      </vt:variant>
      <vt:variant>
        <vt:i4>1310773</vt:i4>
      </vt:variant>
      <vt:variant>
        <vt:i4>896</vt:i4>
      </vt:variant>
      <vt:variant>
        <vt:i4>0</vt:i4>
      </vt:variant>
      <vt:variant>
        <vt:i4>5</vt:i4>
      </vt:variant>
      <vt:variant>
        <vt:lpwstr/>
      </vt:variant>
      <vt:variant>
        <vt:lpwstr>_Toc87004094</vt:lpwstr>
      </vt:variant>
      <vt:variant>
        <vt:i4>1245237</vt:i4>
      </vt:variant>
      <vt:variant>
        <vt:i4>890</vt:i4>
      </vt:variant>
      <vt:variant>
        <vt:i4>0</vt:i4>
      </vt:variant>
      <vt:variant>
        <vt:i4>5</vt:i4>
      </vt:variant>
      <vt:variant>
        <vt:lpwstr/>
      </vt:variant>
      <vt:variant>
        <vt:lpwstr>_Toc87004093</vt:lpwstr>
      </vt:variant>
      <vt:variant>
        <vt:i4>1179701</vt:i4>
      </vt:variant>
      <vt:variant>
        <vt:i4>884</vt:i4>
      </vt:variant>
      <vt:variant>
        <vt:i4>0</vt:i4>
      </vt:variant>
      <vt:variant>
        <vt:i4>5</vt:i4>
      </vt:variant>
      <vt:variant>
        <vt:lpwstr/>
      </vt:variant>
      <vt:variant>
        <vt:lpwstr>_Toc87004092</vt:lpwstr>
      </vt:variant>
      <vt:variant>
        <vt:i4>1114165</vt:i4>
      </vt:variant>
      <vt:variant>
        <vt:i4>878</vt:i4>
      </vt:variant>
      <vt:variant>
        <vt:i4>0</vt:i4>
      </vt:variant>
      <vt:variant>
        <vt:i4>5</vt:i4>
      </vt:variant>
      <vt:variant>
        <vt:lpwstr/>
      </vt:variant>
      <vt:variant>
        <vt:lpwstr>_Toc87004091</vt:lpwstr>
      </vt:variant>
      <vt:variant>
        <vt:i4>1048629</vt:i4>
      </vt:variant>
      <vt:variant>
        <vt:i4>872</vt:i4>
      </vt:variant>
      <vt:variant>
        <vt:i4>0</vt:i4>
      </vt:variant>
      <vt:variant>
        <vt:i4>5</vt:i4>
      </vt:variant>
      <vt:variant>
        <vt:lpwstr/>
      </vt:variant>
      <vt:variant>
        <vt:lpwstr>_Toc87004090</vt:lpwstr>
      </vt:variant>
      <vt:variant>
        <vt:i4>1638452</vt:i4>
      </vt:variant>
      <vt:variant>
        <vt:i4>866</vt:i4>
      </vt:variant>
      <vt:variant>
        <vt:i4>0</vt:i4>
      </vt:variant>
      <vt:variant>
        <vt:i4>5</vt:i4>
      </vt:variant>
      <vt:variant>
        <vt:lpwstr/>
      </vt:variant>
      <vt:variant>
        <vt:lpwstr>_Toc87004089</vt:lpwstr>
      </vt:variant>
      <vt:variant>
        <vt:i4>1572916</vt:i4>
      </vt:variant>
      <vt:variant>
        <vt:i4>860</vt:i4>
      </vt:variant>
      <vt:variant>
        <vt:i4>0</vt:i4>
      </vt:variant>
      <vt:variant>
        <vt:i4>5</vt:i4>
      </vt:variant>
      <vt:variant>
        <vt:lpwstr/>
      </vt:variant>
      <vt:variant>
        <vt:lpwstr>_Toc87004088</vt:lpwstr>
      </vt:variant>
      <vt:variant>
        <vt:i4>1507380</vt:i4>
      </vt:variant>
      <vt:variant>
        <vt:i4>854</vt:i4>
      </vt:variant>
      <vt:variant>
        <vt:i4>0</vt:i4>
      </vt:variant>
      <vt:variant>
        <vt:i4>5</vt:i4>
      </vt:variant>
      <vt:variant>
        <vt:lpwstr/>
      </vt:variant>
      <vt:variant>
        <vt:lpwstr>_Toc87004087</vt:lpwstr>
      </vt:variant>
      <vt:variant>
        <vt:i4>1441844</vt:i4>
      </vt:variant>
      <vt:variant>
        <vt:i4>848</vt:i4>
      </vt:variant>
      <vt:variant>
        <vt:i4>0</vt:i4>
      </vt:variant>
      <vt:variant>
        <vt:i4>5</vt:i4>
      </vt:variant>
      <vt:variant>
        <vt:lpwstr/>
      </vt:variant>
      <vt:variant>
        <vt:lpwstr>_Toc87004086</vt:lpwstr>
      </vt:variant>
      <vt:variant>
        <vt:i4>1376308</vt:i4>
      </vt:variant>
      <vt:variant>
        <vt:i4>842</vt:i4>
      </vt:variant>
      <vt:variant>
        <vt:i4>0</vt:i4>
      </vt:variant>
      <vt:variant>
        <vt:i4>5</vt:i4>
      </vt:variant>
      <vt:variant>
        <vt:lpwstr/>
      </vt:variant>
      <vt:variant>
        <vt:lpwstr>_Toc87004085</vt:lpwstr>
      </vt:variant>
      <vt:variant>
        <vt:i4>1310772</vt:i4>
      </vt:variant>
      <vt:variant>
        <vt:i4>836</vt:i4>
      </vt:variant>
      <vt:variant>
        <vt:i4>0</vt:i4>
      </vt:variant>
      <vt:variant>
        <vt:i4>5</vt:i4>
      </vt:variant>
      <vt:variant>
        <vt:lpwstr/>
      </vt:variant>
      <vt:variant>
        <vt:lpwstr>_Toc87004084</vt:lpwstr>
      </vt:variant>
      <vt:variant>
        <vt:i4>1245236</vt:i4>
      </vt:variant>
      <vt:variant>
        <vt:i4>830</vt:i4>
      </vt:variant>
      <vt:variant>
        <vt:i4>0</vt:i4>
      </vt:variant>
      <vt:variant>
        <vt:i4>5</vt:i4>
      </vt:variant>
      <vt:variant>
        <vt:lpwstr/>
      </vt:variant>
      <vt:variant>
        <vt:lpwstr>_Toc87004083</vt:lpwstr>
      </vt:variant>
      <vt:variant>
        <vt:i4>1179700</vt:i4>
      </vt:variant>
      <vt:variant>
        <vt:i4>824</vt:i4>
      </vt:variant>
      <vt:variant>
        <vt:i4>0</vt:i4>
      </vt:variant>
      <vt:variant>
        <vt:i4>5</vt:i4>
      </vt:variant>
      <vt:variant>
        <vt:lpwstr/>
      </vt:variant>
      <vt:variant>
        <vt:lpwstr>_Toc87004082</vt:lpwstr>
      </vt:variant>
      <vt:variant>
        <vt:i4>1114164</vt:i4>
      </vt:variant>
      <vt:variant>
        <vt:i4>818</vt:i4>
      </vt:variant>
      <vt:variant>
        <vt:i4>0</vt:i4>
      </vt:variant>
      <vt:variant>
        <vt:i4>5</vt:i4>
      </vt:variant>
      <vt:variant>
        <vt:lpwstr/>
      </vt:variant>
      <vt:variant>
        <vt:lpwstr>_Toc87004081</vt:lpwstr>
      </vt:variant>
      <vt:variant>
        <vt:i4>1048628</vt:i4>
      </vt:variant>
      <vt:variant>
        <vt:i4>812</vt:i4>
      </vt:variant>
      <vt:variant>
        <vt:i4>0</vt:i4>
      </vt:variant>
      <vt:variant>
        <vt:i4>5</vt:i4>
      </vt:variant>
      <vt:variant>
        <vt:lpwstr/>
      </vt:variant>
      <vt:variant>
        <vt:lpwstr>_Toc87004080</vt:lpwstr>
      </vt:variant>
      <vt:variant>
        <vt:i4>1638459</vt:i4>
      </vt:variant>
      <vt:variant>
        <vt:i4>806</vt:i4>
      </vt:variant>
      <vt:variant>
        <vt:i4>0</vt:i4>
      </vt:variant>
      <vt:variant>
        <vt:i4>5</vt:i4>
      </vt:variant>
      <vt:variant>
        <vt:lpwstr/>
      </vt:variant>
      <vt:variant>
        <vt:lpwstr>_Toc87004079</vt:lpwstr>
      </vt:variant>
      <vt:variant>
        <vt:i4>1572923</vt:i4>
      </vt:variant>
      <vt:variant>
        <vt:i4>800</vt:i4>
      </vt:variant>
      <vt:variant>
        <vt:i4>0</vt:i4>
      </vt:variant>
      <vt:variant>
        <vt:i4>5</vt:i4>
      </vt:variant>
      <vt:variant>
        <vt:lpwstr/>
      </vt:variant>
      <vt:variant>
        <vt:lpwstr>_Toc87004078</vt:lpwstr>
      </vt:variant>
      <vt:variant>
        <vt:i4>1507387</vt:i4>
      </vt:variant>
      <vt:variant>
        <vt:i4>794</vt:i4>
      </vt:variant>
      <vt:variant>
        <vt:i4>0</vt:i4>
      </vt:variant>
      <vt:variant>
        <vt:i4>5</vt:i4>
      </vt:variant>
      <vt:variant>
        <vt:lpwstr/>
      </vt:variant>
      <vt:variant>
        <vt:lpwstr>_Toc87004077</vt:lpwstr>
      </vt:variant>
      <vt:variant>
        <vt:i4>1441851</vt:i4>
      </vt:variant>
      <vt:variant>
        <vt:i4>788</vt:i4>
      </vt:variant>
      <vt:variant>
        <vt:i4>0</vt:i4>
      </vt:variant>
      <vt:variant>
        <vt:i4>5</vt:i4>
      </vt:variant>
      <vt:variant>
        <vt:lpwstr/>
      </vt:variant>
      <vt:variant>
        <vt:lpwstr>_Toc87004076</vt:lpwstr>
      </vt:variant>
      <vt:variant>
        <vt:i4>1376315</vt:i4>
      </vt:variant>
      <vt:variant>
        <vt:i4>782</vt:i4>
      </vt:variant>
      <vt:variant>
        <vt:i4>0</vt:i4>
      </vt:variant>
      <vt:variant>
        <vt:i4>5</vt:i4>
      </vt:variant>
      <vt:variant>
        <vt:lpwstr/>
      </vt:variant>
      <vt:variant>
        <vt:lpwstr>_Toc87004075</vt:lpwstr>
      </vt:variant>
      <vt:variant>
        <vt:i4>1310779</vt:i4>
      </vt:variant>
      <vt:variant>
        <vt:i4>776</vt:i4>
      </vt:variant>
      <vt:variant>
        <vt:i4>0</vt:i4>
      </vt:variant>
      <vt:variant>
        <vt:i4>5</vt:i4>
      </vt:variant>
      <vt:variant>
        <vt:lpwstr/>
      </vt:variant>
      <vt:variant>
        <vt:lpwstr>_Toc87004074</vt:lpwstr>
      </vt:variant>
      <vt:variant>
        <vt:i4>1245243</vt:i4>
      </vt:variant>
      <vt:variant>
        <vt:i4>770</vt:i4>
      </vt:variant>
      <vt:variant>
        <vt:i4>0</vt:i4>
      </vt:variant>
      <vt:variant>
        <vt:i4>5</vt:i4>
      </vt:variant>
      <vt:variant>
        <vt:lpwstr/>
      </vt:variant>
      <vt:variant>
        <vt:lpwstr>_Toc87004073</vt:lpwstr>
      </vt:variant>
      <vt:variant>
        <vt:i4>1179707</vt:i4>
      </vt:variant>
      <vt:variant>
        <vt:i4>764</vt:i4>
      </vt:variant>
      <vt:variant>
        <vt:i4>0</vt:i4>
      </vt:variant>
      <vt:variant>
        <vt:i4>5</vt:i4>
      </vt:variant>
      <vt:variant>
        <vt:lpwstr/>
      </vt:variant>
      <vt:variant>
        <vt:lpwstr>_Toc87004072</vt:lpwstr>
      </vt:variant>
      <vt:variant>
        <vt:i4>1114171</vt:i4>
      </vt:variant>
      <vt:variant>
        <vt:i4>758</vt:i4>
      </vt:variant>
      <vt:variant>
        <vt:i4>0</vt:i4>
      </vt:variant>
      <vt:variant>
        <vt:i4>5</vt:i4>
      </vt:variant>
      <vt:variant>
        <vt:lpwstr/>
      </vt:variant>
      <vt:variant>
        <vt:lpwstr>_Toc87004071</vt:lpwstr>
      </vt:variant>
      <vt:variant>
        <vt:i4>1048635</vt:i4>
      </vt:variant>
      <vt:variant>
        <vt:i4>752</vt:i4>
      </vt:variant>
      <vt:variant>
        <vt:i4>0</vt:i4>
      </vt:variant>
      <vt:variant>
        <vt:i4>5</vt:i4>
      </vt:variant>
      <vt:variant>
        <vt:lpwstr/>
      </vt:variant>
      <vt:variant>
        <vt:lpwstr>_Toc87004070</vt:lpwstr>
      </vt:variant>
      <vt:variant>
        <vt:i4>1638458</vt:i4>
      </vt:variant>
      <vt:variant>
        <vt:i4>746</vt:i4>
      </vt:variant>
      <vt:variant>
        <vt:i4>0</vt:i4>
      </vt:variant>
      <vt:variant>
        <vt:i4>5</vt:i4>
      </vt:variant>
      <vt:variant>
        <vt:lpwstr/>
      </vt:variant>
      <vt:variant>
        <vt:lpwstr>_Toc87004069</vt:lpwstr>
      </vt:variant>
      <vt:variant>
        <vt:i4>1572922</vt:i4>
      </vt:variant>
      <vt:variant>
        <vt:i4>740</vt:i4>
      </vt:variant>
      <vt:variant>
        <vt:i4>0</vt:i4>
      </vt:variant>
      <vt:variant>
        <vt:i4>5</vt:i4>
      </vt:variant>
      <vt:variant>
        <vt:lpwstr/>
      </vt:variant>
      <vt:variant>
        <vt:lpwstr>_Toc87004068</vt:lpwstr>
      </vt:variant>
      <vt:variant>
        <vt:i4>1507386</vt:i4>
      </vt:variant>
      <vt:variant>
        <vt:i4>734</vt:i4>
      </vt:variant>
      <vt:variant>
        <vt:i4>0</vt:i4>
      </vt:variant>
      <vt:variant>
        <vt:i4>5</vt:i4>
      </vt:variant>
      <vt:variant>
        <vt:lpwstr/>
      </vt:variant>
      <vt:variant>
        <vt:lpwstr>_Toc87004067</vt:lpwstr>
      </vt:variant>
      <vt:variant>
        <vt:i4>1441850</vt:i4>
      </vt:variant>
      <vt:variant>
        <vt:i4>728</vt:i4>
      </vt:variant>
      <vt:variant>
        <vt:i4>0</vt:i4>
      </vt:variant>
      <vt:variant>
        <vt:i4>5</vt:i4>
      </vt:variant>
      <vt:variant>
        <vt:lpwstr/>
      </vt:variant>
      <vt:variant>
        <vt:lpwstr>_Toc87004066</vt:lpwstr>
      </vt:variant>
      <vt:variant>
        <vt:i4>1376314</vt:i4>
      </vt:variant>
      <vt:variant>
        <vt:i4>722</vt:i4>
      </vt:variant>
      <vt:variant>
        <vt:i4>0</vt:i4>
      </vt:variant>
      <vt:variant>
        <vt:i4>5</vt:i4>
      </vt:variant>
      <vt:variant>
        <vt:lpwstr/>
      </vt:variant>
      <vt:variant>
        <vt:lpwstr>_Toc87004065</vt:lpwstr>
      </vt:variant>
      <vt:variant>
        <vt:i4>1310778</vt:i4>
      </vt:variant>
      <vt:variant>
        <vt:i4>716</vt:i4>
      </vt:variant>
      <vt:variant>
        <vt:i4>0</vt:i4>
      </vt:variant>
      <vt:variant>
        <vt:i4>5</vt:i4>
      </vt:variant>
      <vt:variant>
        <vt:lpwstr/>
      </vt:variant>
      <vt:variant>
        <vt:lpwstr>_Toc87004064</vt:lpwstr>
      </vt:variant>
      <vt:variant>
        <vt:i4>1245242</vt:i4>
      </vt:variant>
      <vt:variant>
        <vt:i4>710</vt:i4>
      </vt:variant>
      <vt:variant>
        <vt:i4>0</vt:i4>
      </vt:variant>
      <vt:variant>
        <vt:i4>5</vt:i4>
      </vt:variant>
      <vt:variant>
        <vt:lpwstr/>
      </vt:variant>
      <vt:variant>
        <vt:lpwstr>_Toc87004063</vt:lpwstr>
      </vt:variant>
      <vt:variant>
        <vt:i4>1179706</vt:i4>
      </vt:variant>
      <vt:variant>
        <vt:i4>704</vt:i4>
      </vt:variant>
      <vt:variant>
        <vt:i4>0</vt:i4>
      </vt:variant>
      <vt:variant>
        <vt:i4>5</vt:i4>
      </vt:variant>
      <vt:variant>
        <vt:lpwstr/>
      </vt:variant>
      <vt:variant>
        <vt:lpwstr>_Toc87004062</vt:lpwstr>
      </vt:variant>
      <vt:variant>
        <vt:i4>1114170</vt:i4>
      </vt:variant>
      <vt:variant>
        <vt:i4>698</vt:i4>
      </vt:variant>
      <vt:variant>
        <vt:i4>0</vt:i4>
      </vt:variant>
      <vt:variant>
        <vt:i4>5</vt:i4>
      </vt:variant>
      <vt:variant>
        <vt:lpwstr/>
      </vt:variant>
      <vt:variant>
        <vt:lpwstr>_Toc87004061</vt:lpwstr>
      </vt:variant>
      <vt:variant>
        <vt:i4>1048634</vt:i4>
      </vt:variant>
      <vt:variant>
        <vt:i4>692</vt:i4>
      </vt:variant>
      <vt:variant>
        <vt:i4>0</vt:i4>
      </vt:variant>
      <vt:variant>
        <vt:i4>5</vt:i4>
      </vt:variant>
      <vt:variant>
        <vt:lpwstr/>
      </vt:variant>
      <vt:variant>
        <vt:lpwstr>_Toc87004060</vt:lpwstr>
      </vt:variant>
      <vt:variant>
        <vt:i4>1638457</vt:i4>
      </vt:variant>
      <vt:variant>
        <vt:i4>686</vt:i4>
      </vt:variant>
      <vt:variant>
        <vt:i4>0</vt:i4>
      </vt:variant>
      <vt:variant>
        <vt:i4>5</vt:i4>
      </vt:variant>
      <vt:variant>
        <vt:lpwstr/>
      </vt:variant>
      <vt:variant>
        <vt:lpwstr>_Toc87004059</vt:lpwstr>
      </vt:variant>
      <vt:variant>
        <vt:i4>1572921</vt:i4>
      </vt:variant>
      <vt:variant>
        <vt:i4>680</vt:i4>
      </vt:variant>
      <vt:variant>
        <vt:i4>0</vt:i4>
      </vt:variant>
      <vt:variant>
        <vt:i4>5</vt:i4>
      </vt:variant>
      <vt:variant>
        <vt:lpwstr/>
      </vt:variant>
      <vt:variant>
        <vt:lpwstr>_Toc87004058</vt:lpwstr>
      </vt:variant>
      <vt:variant>
        <vt:i4>1507385</vt:i4>
      </vt:variant>
      <vt:variant>
        <vt:i4>674</vt:i4>
      </vt:variant>
      <vt:variant>
        <vt:i4>0</vt:i4>
      </vt:variant>
      <vt:variant>
        <vt:i4>5</vt:i4>
      </vt:variant>
      <vt:variant>
        <vt:lpwstr/>
      </vt:variant>
      <vt:variant>
        <vt:lpwstr>_Toc87004057</vt:lpwstr>
      </vt:variant>
      <vt:variant>
        <vt:i4>1441849</vt:i4>
      </vt:variant>
      <vt:variant>
        <vt:i4>668</vt:i4>
      </vt:variant>
      <vt:variant>
        <vt:i4>0</vt:i4>
      </vt:variant>
      <vt:variant>
        <vt:i4>5</vt:i4>
      </vt:variant>
      <vt:variant>
        <vt:lpwstr/>
      </vt:variant>
      <vt:variant>
        <vt:lpwstr>_Toc87004056</vt:lpwstr>
      </vt:variant>
      <vt:variant>
        <vt:i4>1376313</vt:i4>
      </vt:variant>
      <vt:variant>
        <vt:i4>662</vt:i4>
      </vt:variant>
      <vt:variant>
        <vt:i4>0</vt:i4>
      </vt:variant>
      <vt:variant>
        <vt:i4>5</vt:i4>
      </vt:variant>
      <vt:variant>
        <vt:lpwstr/>
      </vt:variant>
      <vt:variant>
        <vt:lpwstr>_Toc87004055</vt:lpwstr>
      </vt:variant>
      <vt:variant>
        <vt:i4>1310777</vt:i4>
      </vt:variant>
      <vt:variant>
        <vt:i4>656</vt:i4>
      </vt:variant>
      <vt:variant>
        <vt:i4>0</vt:i4>
      </vt:variant>
      <vt:variant>
        <vt:i4>5</vt:i4>
      </vt:variant>
      <vt:variant>
        <vt:lpwstr/>
      </vt:variant>
      <vt:variant>
        <vt:lpwstr>_Toc87004054</vt:lpwstr>
      </vt:variant>
      <vt:variant>
        <vt:i4>1245241</vt:i4>
      </vt:variant>
      <vt:variant>
        <vt:i4>650</vt:i4>
      </vt:variant>
      <vt:variant>
        <vt:i4>0</vt:i4>
      </vt:variant>
      <vt:variant>
        <vt:i4>5</vt:i4>
      </vt:variant>
      <vt:variant>
        <vt:lpwstr/>
      </vt:variant>
      <vt:variant>
        <vt:lpwstr>_Toc87004053</vt:lpwstr>
      </vt:variant>
      <vt:variant>
        <vt:i4>1179705</vt:i4>
      </vt:variant>
      <vt:variant>
        <vt:i4>644</vt:i4>
      </vt:variant>
      <vt:variant>
        <vt:i4>0</vt:i4>
      </vt:variant>
      <vt:variant>
        <vt:i4>5</vt:i4>
      </vt:variant>
      <vt:variant>
        <vt:lpwstr/>
      </vt:variant>
      <vt:variant>
        <vt:lpwstr>_Toc87004052</vt:lpwstr>
      </vt:variant>
      <vt:variant>
        <vt:i4>1114169</vt:i4>
      </vt:variant>
      <vt:variant>
        <vt:i4>638</vt:i4>
      </vt:variant>
      <vt:variant>
        <vt:i4>0</vt:i4>
      </vt:variant>
      <vt:variant>
        <vt:i4>5</vt:i4>
      </vt:variant>
      <vt:variant>
        <vt:lpwstr/>
      </vt:variant>
      <vt:variant>
        <vt:lpwstr>_Toc87004051</vt:lpwstr>
      </vt:variant>
      <vt:variant>
        <vt:i4>1048633</vt:i4>
      </vt:variant>
      <vt:variant>
        <vt:i4>632</vt:i4>
      </vt:variant>
      <vt:variant>
        <vt:i4>0</vt:i4>
      </vt:variant>
      <vt:variant>
        <vt:i4>5</vt:i4>
      </vt:variant>
      <vt:variant>
        <vt:lpwstr/>
      </vt:variant>
      <vt:variant>
        <vt:lpwstr>_Toc87004050</vt:lpwstr>
      </vt:variant>
      <vt:variant>
        <vt:i4>1638456</vt:i4>
      </vt:variant>
      <vt:variant>
        <vt:i4>626</vt:i4>
      </vt:variant>
      <vt:variant>
        <vt:i4>0</vt:i4>
      </vt:variant>
      <vt:variant>
        <vt:i4>5</vt:i4>
      </vt:variant>
      <vt:variant>
        <vt:lpwstr/>
      </vt:variant>
      <vt:variant>
        <vt:lpwstr>_Toc87004049</vt:lpwstr>
      </vt:variant>
      <vt:variant>
        <vt:i4>1572920</vt:i4>
      </vt:variant>
      <vt:variant>
        <vt:i4>620</vt:i4>
      </vt:variant>
      <vt:variant>
        <vt:i4>0</vt:i4>
      </vt:variant>
      <vt:variant>
        <vt:i4>5</vt:i4>
      </vt:variant>
      <vt:variant>
        <vt:lpwstr/>
      </vt:variant>
      <vt:variant>
        <vt:lpwstr>_Toc87004048</vt:lpwstr>
      </vt:variant>
      <vt:variant>
        <vt:i4>1507384</vt:i4>
      </vt:variant>
      <vt:variant>
        <vt:i4>614</vt:i4>
      </vt:variant>
      <vt:variant>
        <vt:i4>0</vt:i4>
      </vt:variant>
      <vt:variant>
        <vt:i4>5</vt:i4>
      </vt:variant>
      <vt:variant>
        <vt:lpwstr/>
      </vt:variant>
      <vt:variant>
        <vt:lpwstr>_Toc87004047</vt:lpwstr>
      </vt:variant>
      <vt:variant>
        <vt:i4>1441848</vt:i4>
      </vt:variant>
      <vt:variant>
        <vt:i4>608</vt:i4>
      </vt:variant>
      <vt:variant>
        <vt:i4>0</vt:i4>
      </vt:variant>
      <vt:variant>
        <vt:i4>5</vt:i4>
      </vt:variant>
      <vt:variant>
        <vt:lpwstr/>
      </vt:variant>
      <vt:variant>
        <vt:lpwstr>_Toc87004046</vt:lpwstr>
      </vt:variant>
      <vt:variant>
        <vt:i4>1376312</vt:i4>
      </vt:variant>
      <vt:variant>
        <vt:i4>602</vt:i4>
      </vt:variant>
      <vt:variant>
        <vt:i4>0</vt:i4>
      </vt:variant>
      <vt:variant>
        <vt:i4>5</vt:i4>
      </vt:variant>
      <vt:variant>
        <vt:lpwstr/>
      </vt:variant>
      <vt:variant>
        <vt:lpwstr>_Toc87004045</vt:lpwstr>
      </vt:variant>
      <vt:variant>
        <vt:i4>1310776</vt:i4>
      </vt:variant>
      <vt:variant>
        <vt:i4>596</vt:i4>
      </vt:variant>
      <vt:variant>
        <vt:i4>0</vt:i4>
      </vt:variant>
      <vt:variant>
        <vt:i4>5</vt:i4>
      </vt:variant>
      <vt:variant>
        <vt:lpwstr/>
      </vt:variant>
      <vt:variant>
        <vt:lpwstr>_Toc87004044</vt:lpwstr>
      </vt:variant>
      <vt:variant>
        <vt:i4>1245240</vt:i4>
      </vt:variant>
      <vt:variant>
        <vt:i4>590</vt:i4>
      </vt:variant>
      <vt:variant>
        <vt:i4>0</vt:i4>
      </vt:variant>
      <vt:variant>
        <vt:i4>5</vt:i4>
      </vt:variant>
      <vt:variant>
        <vt:lpwstr/>
      </vt:variant>
      <vt:variant>
        <vt:lpwstr>_Toc87004043</vt:lpwstr>
      </vt:variant>
      <vt:variant>
        <vt:i4>1179704</vt:i4>
      </vt:variant>
      <vt:variant>
        <vt:i4>584</vt:i4>
      </vt:variant>
      <vt:variant>
        <vt:i4>0</vt:i4>
      </vt:variant>
      <vt:variant>
        <vt:i4>5</vt:i4>
      </vt:variant>
      <vt:variant>
        <vt:lpwstr/>
      </vt:variant>
      <vt:variant>
        <vt:lpwstr>_Toc87004042</vt:lpwstr>
      </vt:variant>
      <vt:variant>
        <vt:i4>1114168</vt:i4>
      </vt:variant>
      <vt:variant>
        <vt:i4>578</vt:i4>
      </vt:variant>
      <vt:variant>
        <vt:i4>0</vt:i4>
      </vt:variant>
      <vt:variant>
        <vt:i4>5</vt:i4>
      </vt:variant>
      <vt:variant>
        <vt:lpwstr/>
      </vt:variant>
      <vt:variant>
        <vt:lpwstr>_Toc87004041</vt:lpwstr>
      </vt:variant>
      <vt:variant>
        <vt:i4>1048632</vt:i4>
      </vt:variant>
      <vt:variant>
        <vt:i4>572</vt:i4>
      </vt:variant>
      <vt:variant>
        <vt:i4>0</vt:i4>
      </vt:variant>
      <vt:variant>
        <vt:i4>5</vt:i4>
      </vt:variant>
      <vt:variant>
        <vt:lpwstr/>
      </vt:variant>
      <vt:variant>
        <vt:lpwstr>_Toc87004040</vt:lpwstr>
      </vt:variant>
      <vt:variant>
        <vt:i4>1638463</vt:i4>
      </vt:variant>
      <vt:variant>
        <vt:i4>566</vt:i4>
      </vt:variant>
      <vt:variant>
        <vt:i4>0</vt:i4>
      </vt:variant>
      <vt:variant>
        <vt:i4>5</vt:i4>
      </vt:variant>
      <vt:variant>
        <vt:lpwstr/>
      </vt:variant>
      <vt:variant>
        <vt:lpwstr>_Toc87004039</vt:lpwstr>
      </vt:variant>
      <vt:variant>
        <vt:i4>1572927</vt:i4>
      </vt:variant>
      <vt:variant>
        <vt:i4>560</vt:i4>
      </vt:variant>
      <vt:variant>
        <vt:i4>0</vt:i4>
      </vt:variant>
      <vt:variant>
        <vt:i4>5</vt:i4>
      </vt:variant>
      <vt:variant>
        <vt:lpwstr/>
      </vt:variant>
      <vt:variant>
        <vt:lpwstr>_Toc87004038</vt:lpwstr>
      </vt:variant>
      <vt:variant>
        <vt:i4>1507391</vt:i4>
      </vt:variant>
      <vt:variant>
        <vt:i4>554</vt:i4>
      </vt:variant>
      <vt:variant>
        <vt:i4>0</vt:i4>
      </vt:variant>
      <vt:variant>
        <vt:i4>5</vt:i4>
      </vt:variant>
      <vt:variant>
        <vt:lpwstr/>
      </vt:variant>
      <vt:variant>
        <vt:lpwstr>_Toc87004037</vt:lpwstr>
      </vt:variant>
      <vt:variant>
        <vt:i4>1441855</vt:i4>
      </vt:variant>
      <vt:variant>
        <vt:i4>548</vt:i4>
      </vt:variant>
      <vt:variant>
        <vt:i4>0</vt:i4>
      </vt:variant>
      <vt:variant>
        <vt:i4>5</vt:i4>
      </vt:variant>
      <vt:variant>
        <vt:lpwstr/>
      </vt:variant>
      <vt:variant>
        <vt:lpwstr>_Toc87004036</vt:lpwstr>
      </vt:variant>
      <vt:variant>
        <vt:i4>1376319</vt:i4>
      </vt:variant>
      <vt:variant>
        <vt:i4>542</vt:i4>
      </vt:variant>
      <vt:variant>
        <vt:i4>0</vt:i4>
      </vt:variant>
      <vt:variant>
        <vt:i4>5</vt:i4>
      </vt:variant>
      <vt:variant>
        <vt:lpwstr/>
      </vt:variant>
      <vt:variant>
        <vt:lpwstr>_Toc87004035</vt:lpwstr>
      </vt:variant>
      <vt:variant>
        <vt:i4>1310783</vt:i4>
      </vt:variant>
      <vt:variant>
        <vt:i4>536</vt:i4>
      </vt:variant>
      <vt:variant>
        <vt:i4>0</vt:i4>
      </vt:variant>
      <vt:variant>
        <vt:i4>5</vt:i4>
      </vt:variant>
      <vt:variant>
        <vt:lpwstr/>
      </vt:variant>
      <vt:variant>
        <vt:lpwstr>_Toc87004034</vt:lpwstr>
      </vt:variant>
      <vt:variant>
        <vt:i4>1245247</vt:i4>
      </vt:variant>
      <vt:variant>
        <vt:i4>530</vt:i4>
      </vt:variant>
      <vt:variant>
        <vt:i4>0</vt:i4>
      </vt:variant>
      <vt:variant>
        <vt:i4>5</vt:i4>
      </vt:variant>
      <vt:variant>
        <vt:lpwstr/>
      </vt:variant>
      <vt:variant>
        <vt:lpwstr>_Toc87004033</vt:lpwstr>
      </vt:variant>
      <vt:variant>
        <vt:i4>1179711</vt:i4>
      </vt:variant>
      <vt:variant>
        <vt:i4>524</vt:i4>
      </vt:variant>
      <vt:variant>
        <vt:i4>0</vt:i4>
      </vt:variant>
      <vt:variant>
        <vt:i4>5</vt:i4>
      </vt:variant>
      <vt:variant>
        <vt:lpwstr/>
      </vt:variant>
      <vt:variant>
        <vt:lpwstr>_Toc87004032</vt:lpwstr>
      </vt:variant>
      <vt:variant>
        <vt:i4>1114175</vt:i4>
      </vt:variant>
      <vt:variant>
        <vt:i4>518</vt:i4>
      </vt:variant>
      <vt:variant>
        <vt:i4>0</vt:i4>
      </vt:variant>
      <vt:variant>
        <vt:i4>5</vt:i4>
      </vt:variant>
      <vt:variant>
        <vt:lpwstr/>
      </vt:variant>
      <vt:variant>
        <vt:lpwstr>_Toc87004031</vt:lpwstr>
      </vt:variant>
      <vt:variant>
        <vt:i4>1048639</vt:i4>
      </vt:variant>
      <vt:variant>
        <vt:i4>512</vt:i4>
      </vt:variant>
      <vt:variant>
        <vt:i4>0</vt:i4>
      </vt:variant>
      <vt:variant>
        <vt:i4>5</vt:i4>
      </vt:variant>
      <vt:variant>
        <vt:lpwstr/>
      </vt:variant>
      <vt:variant>
        <vt:lpwstr>_Toc87004030</vt:lpwstr>
      </vt:variant>
      <vt:variant>
        <vt:i4>1638462</vt:i4>
      </vt:variant>
      <vt:variant>
        <vt:i4>506</vt:i4>
      </vt:variant>
      <vt:variant>
        <vt:i4>0</vt:i4>
      </vt:variant>
      <vt:variant>
        <vt:i4>5</vt:i4>
      </vt:variant>
      <vt:variant>
        <vt:lpwstr/>
      </vt:variant>
      <vt:variant>
        <vt:lpwstr>_Toc87004029</vt:lpwstr>
      </vt:variant>
      <vt:variant>
        <vt:i4>1572926</vt:i4>
      </vt:variant>
      <vt:variant>
        <vt:i4>500</vt:i4>
      </vt:variant>
      <vt:variant>
        <vt:i4>0</vt:i4>
      </vt:variant>
      <vt:variant>
        <vt:i4>5</vt:i4>
      </vt:variant>
      <vt:variant>
        <vt:lpwstr/>
      </vt:variant>
      <vt:variant>
        <vt:lpwstr>_Toc87004028</vt:lpwstr>
      </vt:variant>
      <vt:variant>
        <vt:i4>1507390</vt:i4>
      </vt:variant>
      <vt:variant>
        <vt:i4>494</vt:i4>
      </vt:variant>
      <vt:variant>
        <vt:i4>0</vt:i4>
      </vt:variant>
      <vt:variant>
        <vt:i4>5</vt:i4>
      </vt:variant>
      <vt:variant>
        <vt:lpwstr/>
      </vt:variant>
      <vt:variant>
        <vt:lpwstr>_Toc87004027</vt:lpwstr>
      </vt:variant>
      <vt:variant>
        <vt:i4>1441854</vt:i4>
      </vt:variant>
      <vt:variant>
        <vt:i4>488</vt:i4>
      </vt:variant>
      <vt:variant>
        <vt:i4>0</vt:i4>
      </vt:variant>
      <vt:variant>
        <vt:i4>5</vt:i4>
      </vt:variant>
      <vt:variant>
        <vt:lpwstr/>
      </vt:variant>
      <vt:variant>
        <vt:lpwstr>_Toc87004026</vt:lpwstr>
      </vt:variant>
      <vt:variant>
        <vt:i4>1376318</vt:i4>
      </vt:variant>
      <vt:variant>
        <vt:i4>482</vt:i4>
      </vt:variant>
      <vt:variant>
        <vt:i4>0</vt:i4>
      </vt:variant>
      <vt:variant>
        <vt:i4>5</vt:i4>
      </vt:variant>
      <vt:variant>
        <vt:lpwstr/>
      </vt:variant>
      <vt:variant>
        <vt:lpwstr>_Toc87004025</vt:lpwstr>
      </vt:variant>
      <vt:variant>
        <vt:i4>1310782</vt:i4>
      </vt:variant>
      <vt:variant>
        <vt:i4>476</vt:i4>
      </vt:variant>
      <vt:variant>
        <vt:i4>0</vt:i4>
      </vt:variant>
      <vt:variant>
        <vt:i4>5</vt:i4>
      </vt:variant>
      <vt:variant>
        <vt:lpwstr/>
      </vt:variant>
      <vt:variant>
        <vt:lpwstr>_Toc87004024</vt:lpwstr>
      </vt:variant>
      <vt:variant>
        <vt:i4>1245246</vt:i4>
      </vt:variant>
      <vt:variant>
        <vt:i4>470</vt:i4>
      </vt:variant>
      <vt:variant>
        <vt:i4>0</vt:i4>
      </vt:variant>
      <vt:variant>
        <vt:i4>5</vt:i4>
      </vt:variant>
      <vt:variant>
        <vt:lpwstr/>
      </vt:variant>
      <vt:variant>
        <vt:lpwstr>_Toc87004023</vt:lpwstr>
      </vt:variant>
      <vt:variant>
        <vt:i4>1179710</vt:i4>
      </vt:variant>
      <vt:variant>
        <vt:i4>464</vt:i4>
      </vt:variant>
      <vt:variant>
        <vt:i4>0</vt:i4>
      </vt:variant>
      <vt:variant>
        <vt:i4>5</vt:i4>
      </vt:variant>
      <vt:variant>
        <vt:lpwstr/>
      </vt:variant>
      <vt:variant>
        <vt:lpwstr>_Toc87004022</vt:lpwstr>
      </vt:variant>
      <vt:variant>
        <vt:i4>1114174</vt:i4>
      </vt:variant>
      <vt:variant>
        <vt:i4>458</vt:i4>
      </vt:variant>
      <vt:variant>
        <vt:i4>0</vt:i4>
      </vt:variant>
      <vt:variant>
        <vt:i4>5</vt:i4>
      </vt:variant>
      <vt:variant>
        <vt:lpwstr/>
      </vt:variant>
      <vt:variant>
        <vt:lpwstr>_Toc87004021</vt:lpwstr>
      </vt:variant>
      <vt:variant>
        <vt:i4>1048638</vt:i4>
      </vt:variant>
      <vt:variant>
        <vt:i4>452</vt:i4>
      </vt:variant>
      <vt:variant>
        <vt:i4>0</vt:i4>
      </vt:variant>
      <vt:variant>
        <vt:i4>5</vt:i4>
      </vt:variant>
      <vt:variant>
        <vt:lpwstr/>
      </vt:variant>
      <vt:variant>
        <vt:lpwstr>_Toc87004020</vt:lpwstr>
      </vt:variant>
      <vt:variant>
        <vt:i4>1638461</vt:i4>
      </vt:variant>
      <vt:variant>
        <vt:i4>446</vt:i4>
      </vt:variant>
      <vt:variant>
        <vt:i4>0</vt:i4>
      </vt:variant>
      <vt:variant>
        <vt:i4>5</vt:i4>
      </vt:variant>
      <vt:variant>
        <vt:lpwstr/>
      </vt:variant>
      <vt:variant>
        <vt:lpwstr>_Toc87004019</vt:lpwstr>
      </vt:variant>
      <vt:variant>
        <vt:i4>1572925</vt:i4>
      </vt:variant>
      <vt:variant>
        <vt:i4>440</vt:i4>
      </vt:variant>
      <vt:variant>
        <vt:i4>0</vt:i4>
      </vt:variant>
      <vt:variant>
        <vt:i4>5</vt:i4>
      </vt:variant>
      <vt:variant>
        <vt:lpwstr/>
      </vt:variant>
      <vt:variant>
        <vt:lpwstr>_Toc87004018</vt:lpwstr>
      </vt:variant>
      <vt:variant>
        <vt:i4>1507389</vt:i4>
      </vt:variant>
      <vt:variant>
        <vt:i4>434</vt:i4>
      </vt:variant>
      <vt:variant>
        <vt:i4>0</vt:i4>
      </vt:variant>
      <vt:variant>
        <vt:i4>5</vt:i4>
      </vt:variant>
      <vt:variant>
        <vt:lpwstr/>
      </vt:variant>
      <vt:variant>
        <vt:lpwstr>_Toc87004017</vt:lpwstr>
      </vt:variant>
      <vt:variant>
        <vt:i4>1441853</vt:i4>
      </vt:variant>
      <vt:variant>
        <vt:i4>428</vt:i4>
      </vt:variant>
      <vt:variant>
        <vt:i4>0</vt:i4>
      </vt:variant>
      <vt:variant>
        <vt:i4>5</vt:i4>
      </vt:variant>
      <vt:variant>
        <vt:lpwstr/>
      </vt:variant>
      <vt:variant>
        <vt:lpwstr>_Toc87004016</vt:lpwstr>
      </vt:variant>
      <vt:variant>
        <vt:i4>1376317</vt:i4>
      </vt:variant>
      <vt:variant>
        <vt:i4>422</vt:i4>
      </vt:variant>
      <vt:variant>
        <vt:i4>0</vt:i4>
      </vt:variant>
      <vt:variant>
        <vt:i4>5</vt:i4>
      </vt:variant>
      <vt:variant>
        <vt:lpwstr/>
      </vt:variant>
      <vt:variant>
        <vt:lpwstr>_Toc87004015</vt:lpwstr>
      </vt:variant>
      <vt:variant>
        <vt:i4>1310781</vt:i4>
      </vt:variant>
      <vt:variant>
        <vt:i4>416</vt:i4>
      </vt:variant>
      <vt:variant>
        <vt:i4>0</vt:i4>
      </vt:variant>
      <vt:variant>
        <vt:i4>5</vt:i4>
      </vt:variant>
      <vt:variant>
        <vt:lpwstr/>
      </vt:variant>
      <vt:variant>
        <vt:lpwstr>_Toc87004014</vt:lpwstr>
      </vt:variant>
      <vt:variant>
        <vt:i4>1245245</vt:i4>
      </vt:variant>
      <vt:variant>
        <vt:i4>410</vt:i4>
      </vt:variant>
      <vt:variant>
        <vt:i4>0</vt:i4>
      </vt:variant>
      <vt:variant>
        <vt:i4>5</vt:i4>
      </vt:variant>
      <vt:variant>
        <vt:lpwstr/>
      </vt:variant>
      <vt:variant>
        <vt:lpwstr>_Toc87004013</vt:lpwstr>
      </vt:variant>
      <vt:variant>
        <vt:i4>1179709</vt:i4>
      </vt:variant>
      <vt:variant>
        <vt:i4>404</vt:i4>
      </vt:variant>
      <vt:variant>
        <vt:i4>0</vt:i4>
      </vt:variant>
      <vt:variant>
        <vt:i4>5</vt:i4>
      </vt:variant>
      <vt:variant>
        <vt:lpwstr/>
      </vt:variant>
      <vt:variant>
        <vt:lpwstr>_Toc87004012</vt:lpwstr>
      </vt:variant>
      <vt:variant>
        <vt:i4>1114173</vt:i4>
      </vt:variant>
      <vt:variant>
        <vt:i4>398</vt:i4>
      </vt:variant>
      <vt:variant>
        <vt:i4>0</vt:i4>
      </vt:variant>
      <vt:variant>
        <vt:i4>5</vt:i4>
      </vt:variant>
      <vt:variant>
        <vt:lpwstr/>
      </vt:variant>
      <vt:variant>
        <vt:lpwstr>_Toc87004011</vt:lpwstr>
      </vt:variant>
      <vt:variant>
        <vt:i4>1048637</vt:i4>
      </vt:variant>
      <vt:variant>
        <vt:i4>392</vt:i4>
      </vt:variant>
      <vt:variant>
        <vt:i4>0</vt:i4>
      </vt:variant>
      <vt:variant>
        <vt:i4>5</vt:i4>
      </vt:variant>
      <vt:variant>
        <vt:lpwstr/>
      </vt:variant>
      <vt:variant>
        <vt:lpwstr>_Toc87004010</vt:lpwstr>
      </vt:variant>
      <vt:variant>
        <vt:i4>1638460</vt:i4>
      </vt:variant>
      <vt:variant>
        <vt:i4>386</vt:i4>
      </vt:variant>
      <vt:variant>
        <vt:i4>0</vt:i4>
      </vt:variant>
      <vt:variant>
        <vt:i4>5</vt:i4>
      </vt:variant>
      <vt:variant>
        <vt:lpwstr/>
      </vt:variant>
      <vt:variant>
        <vt:lpwstr>_Toc87004009</vt:lpwstr>
      </vt:variant>
      <vt:variant>
        <vt:i4>1572924</vt:i4>
      </vt:variant>
      <vt:variant>
        <vt:i4>380</vt:i4>
      </vt:variant>
      <vt:variant>
        <vt:i4>0</vt:i4>
      </vt:variant>
      <vt:variant>
        <vt:i4>5</vt:i4>
      </vt:variant>
      <vt:variant>
        <vt:lpwstr/>
      </vt:variant>
      <vt:variant>
        <vt:lpwstr>_Toc87004008</vt:lpwstr>
      </vt:variant>
      <vt:variant>
        <vt:i4>1507388</vt:i4>
      </vt:variant>
      <vt:variant>
        <vt:i4>374</vt:i4>
      </vt:variant>
      <vt:variant>
        <vt:i4>0</vt:i4>
      </vt:variant>
      <vt:variant>
        <vt:i4>5</vt:i4>
      </vt:variant>
      <vt:variant>
        <vt:lpwstr/>
      </vt:variant>
      <vt:variant>
        <vt:lpwstr>_Toc87004007</vt:lpwstr>
      </vt:variant>
      <vt:variant>
        <vt:i4>1441852</vt:i4>
      </vt:variant>
      <vt:variant>
        <vt:i4>368</vt:i4>
      </vt:variant>
      <vt:variant>
        <vt:i4>0</vt:i4>
      </vt:variant>
      <vt:variant>
        <vt:i4>5</vt:i4>
      </vt:variant>
      <vt:variant>
        <vt:lpwstr/>
      </vt:variant>
      <vt:variant>
        <vt:lpwstr>_Toc87004006</vt:lpwstr>
      </vt:variant>
      <vt:variant>
        <vt:i4>1376316</vt:i4>
      </vt:variant>
      <vt:variant>
        <vt:i4>362</vt:i4>
      </vt:variant>
      <vt:variant>
        <vt:i4>0</vt:i4>
      </vt:variant>
      <vt:variant>
        <vt:i4>5</vt:i4>
      </vt:variant>
      <vt:variant>
        <vt:lpwstr/>
      </vt:variant>
      <vt:variant>
        <vt:lpwstr>_Toc87004005</vt:lpwstr>
      </vt:variant>
      <vt:variant>
        <vt:i4>1310780</vt:i4>
      </vt:variant>
      <vt:variant>
        <vt:i4>356</vt:i4>
      </vt:variant>
      <vt:variant>
        <vt:i4>0</vt:i4>
      </vt:variant>
      <vt:variant>
        <vt:i4>5</vt:i4>
      </vt:variant>
      <vt:variant>
        <vt:lpwstr/>
      </vt:variant>
      <vt:variant>
        <vt:lpwstr>_Toc87004004</vt:lpwstr>
      </vt:variant>
      <vt:variant>
        <vt:i4>1245244</vt:i4>
      </vt:variant>
      <vt:variant>
        <vt:i4>350</vt:i4>
      </vt:variant>
      <vt:variant>
        <vt:i4>0</vt:i4>
      </vt:variant>
      <vt:variant>
        <vt:i4>5</vt:i4>
      </vt:variant>
      <vt:variant>
        <vt:lpwstr/>
      </vt:variant>
      <vt:variant>
        <vt:lpwstr>_Toc87004003</vt:lpwstr>
      </vt:variant>
      <vt:variant>
        <vt:i4>1179708</vt:i4>
      </vt:variant>
      <vt:variant>
        <vt:i4>344</vt:i4>
      </vt:variant>
      <vt:variant>
        <vt:i4>0</vt:i4>
      </vt:variant>
      <vt:variant>
        <vt:i4>5</vt:i4>
      </vt:variant>
      <vt:variant>
        <vt:lpwstr/>
      </vt:variant>
      <vt:variant>
        <vt:lpwstr>_Toc87004002</vt:lpwstr>
      </vt:variant>
      <vt:variant>
        <vt:i4>1114172</vt:i4>
      </vt:variant>
      <vt:variant>
        <vt:i4>338</vt:i4>
      </vt:variant>
      <vt:variant>
        <vt:i4>0</vt:i4>
      </vt:variant>
      <vt:variant>
        <vt:i4>5</vt:i4>
      </vt:variant>
      <vt:variant>
        <vt:lpwstr/>
      </vt:variant>
      <vt:variant>
        <vt:lpwstr>_Toc87004001</vt:lpwstr>
      </vt:variant>
      <vt:variant>
        <vt:i4>1048636</vt:i4>
      </vt:variant>
      <vt:variant>
        <vt:i4>332</vt:i4>
      </vt:variant>
      <vt:variant>
        <vt:i4>0</vt:i4>
      </vt:variant>
      <vt:variant>
        <vt:i4>5</vt:i4>
      </vt:variant>
      <vt:variant>
        <vt:lpwstr/>
      </vt:variant>
      <vt:variant>
        <vt:lpwstr>_Toc87004000</vt:lpwstr>
      </vt:variant>
      <vt:variant>
        <vt:i4>1048626</vt:i4>
      </vt:variant>
      <vt:variant>
        <vt:i4>326</vt:i4>
      </vt:variant>
      <vt:variant>
        <vt:i4>0</vt:i4>
      </vt:variant>
      <vt:variant>
        <vt:i4>5</vt:i4>
      </vt:variant>
      <vt:variant>
        <vt:lpwstr/>
      </vt:variant>
      <vt:variant>
        <vt:lpwstr>_Toc87003999</vt:lpwstr>
      </vt:variant>
      <vt:variant>
        <vt:i4>1114162</vt:i4>
      </vt:variant>
      <vt:variant>
        <vt:i4>320</vt:i4>
      </vt:variant>
      <vt:variant>
        <vt:i4>0</vt:i4>
      </vt:variant>
      <vt:variant>
        <vt:i4>5</vt:i4>
      </vt:variant>
      <vt:variant>
        <vt:lpwstr/>
      </vt:variant>
      <vt:variant>
        <vt:lpwstr>_Toc87003998</vt:lpwstr>
      </vt:variant>
      <vt:variant>
        <vt:i4>1966130</vt:i4>
      </vt:variant>
      <vt:variant>
        <vt:i4>314</vt:i4>
      </vt:variant>
      <vt:variant>
        <vt:i4>0</vt:i4>
      </vt:variant>
      <vt:variant>
        <vt:i4>5</vt:i4>
      </vt:variant>
      <vt:variant>
        <vt:lpwstr/>
      </vt:variant>
      <vt:variant>
        <vt:lpwstr>_Toc87003997</vt:lpwstr>
      </vt:variant>
      <vt:variant>
        <vt:i4>2031666</vt:i4>
      </vt:variant>
      <vt:variant>
        <vt:i4>308</vt:i4>
      </vt:variant>
      <vt:variant>
        <vt:i4>0</vt:i4>
      </vt:variant>
      <vt:variant>
        <vt:i4>5</vt:i4>
      </vt:variant>
      <vt:variant>
        <vt:lpwstr/>
      </vt:variant>
      <vt:variant>
        <vt:lpwstr>_Toc87003996</vt:lpwstr>
      </vt:variant>
      <vt:variant>
        <vt:i4>1835058</vt:i4>
      </vt:variant>
      <vt:variant>
        <vt:i4>302</vt:i4>
      </vt:variant>
      <vt:variant>
        <vt:i4>0</vt:i4>
      </vt:variant>
      <vt:variant>
        <vt:i4>5</vt:i4>
      </vt:variant>
      <vt:variant>
        <vt:lpwstr/>
      </vt:variant>
      <vt:variant>
        <vt:lpwstr>_Toc87003995</vt:lpwstr>
      </vt:variant>
      <vt:variant>
        <vt:i4>1900594</vt:i4>
      </vt:variant>
      <vt:variant>
        <vt:i4>296</vt:i4>
      </vt:variant>
      <vt:variant>
        <vt:i4>0</vt:i4>
      </vt:variant>
      <vt:variant>
        <vt:i4>5</vt:i4>
      </vt:variant>
      <vt:variant>
        <vt:lpwstr/>
      </vt:variant>
      <vt:variant>
        <vt:lpwstr>_Toc87003994</vt:lpwstr>
      </vt:variant>
      <vt:variant>
        <vt:i4>1703986</vt:i4>
      </vt:variant>
      <vt:variant>
        <vt:i4>290</vt:i4>
      </vt:variant>
      <vt:variant>
        <vt:i4>0</vt:i4>
      </vt:variant>
      <vt:variant>
        <vt:i4>5</vt:i4>
      </vt:variant>
      <vt:variant>
        <vt:lpwstr/>
      </vt:variant>
      <vt:variant>
        <vt:lpwstr>_Toc87003993</vt:lpwstr>
      </vt:variant>
      <vt:variant>
        <vt:i4>1769522</vt:i4>
      </vt:variant>
      <vt:variant>
        <vt:i4>284</vt:i4>
      </vt:variant>
      <vt:variant>
        <vt:i4>0</vt:i4>
      </vt:variant>
      <vt:variant>
        <vt:i4>5</vt:i4>
      </vt:variant>
      <vt:variant>
        <vt:lpwstr/>
      </vt:variant>
      <vt:variant>
        <vt:lpwstr>_Toc87003992</vt:lpwstr>
      </vt:variant>
      <vt:variant>
        <vt:i4>1572914</vt:i4>
      </vt:variant>
      <vt:variant>
        <vt:i4>278</vt:i4>
      </vt:variant>
      <vt:variant>
        <vt:i4>0</vt:i4>
      </vt:variant>
      <vt:variant>
        <vt:i4>5</vt:i4>
      </vt:variant>
      <vt:variant>
        <vt:lpwstr/>
      </vt:variant>
      <vt:variant>
        <vt:lpwstr>_Toc87003991</vt:lpwstr>
      </vt:variant>
      <vt:variant>
        <vt:i4>1638450</vt:i4>
      </vt:variant>
      <vt:variant>
        <vt:i4>272</vt:i4>
      </vt:variant>
      <vt:variant>
        <vt:i4>0</vt:i4>
      </vt:variant>
      <vt:variant>
        <vt:i4>5</vt:i4>
      </vt:variant>
      <vt:variant>
        <vt:lpwstr/>
      </vt:variant>
      <vt:variant>
        <vt:lpwstr>_Toc87003990</vt:lpwstr>
      </vt:variant>
      <vt:variant>
        <vt:i4>1048627</vt:i4>
      </vt:variant>
      <vt:variant>
        <vt:i4>266</vt:i4>
      </vt:variant>
      <vt:variant>
        <vt:i4>0</vt:i4>
      </vt:variant>
      <vt:variant>
        <vt:i4>5</vt:i4>
      </vt:variant>
      <vt:variant>
        <vt:lpwstr/>
      </vt:variant>
      <vt:variant>
        <vt:lpwstr>_Toc87003989</vt:lpwstr>
      </vt:variant>
      <vt:variant>
        <vt:i4>1114163</vt:i4>
      </vt:variant>
      <vt:variant>
        <vt:i4>260</vt:i4>
      </vt:variant>
      <vt:variant>
        <vt:i4>0</vt:i4>
      </vt:variant>
      <vt:variant>
        <vt:i4>5</vt:i4>
      </vt:variant>
      <vt:variant>
        <vt:lpwstr/>
      </vt:variant>
      <vt:variant>
        <vt:lpwstr>_Toc87003988</vt:lpwstr>
      </vt:variant>
      <vt:variant>
        <vt:i4>1966131</vt:i4>
      </vt:variant>
      <vt:variant>
        <vt:i4>254</vt:i4>
      </vt:variant>
      <vt:variant>
        <vt:i4>0</vt:i4>
      </vt:variant>
      <vt:variant>
        <vt:i4>5</vt:i4>
      </vt:variant>
      <vt:variant>
        <vt:lpwstr/>
      </vt:variant>
      <vt:variant>
        <vt:lpwstr>_Toc87003987</vt:lpwstr>
      </vt:variant>
      <vt:variant>
        <vt:i4>2031667</vt:i4>
      </vt:variant>
      <vt:variant>
        <vt:i4>248</vt:i4>
      </vt:variant>
      <vt:variant>
        <vt:i4>0</vt:i4>
      </vt:variant>
      <vt:variant>
        <vt:i4>5</vt:i4>
      </vt:variant>
      <vt:variant>
        <vt:lpwstr/>
      </vt:variant>
      <vt:variant>
        <vt:lpwstr>_Toc87003986</vt:lpwstr>
      </vt:variant>
      <vt:variant>
        <vt:i4>1835059</vt:i4>
      </vt:variant>
      <vt:variant>
        <vt:i4>242</vt:i4>
      </vt:variant>
      <vt:variant>
        <vt:i4>0</vt:i4>
      </vt:variant>
      <vt:variant>
        <vt:i4>5</vt:i4>
      </vt:variant>
      <vt:variant>
        <vt:lpwstr/>
      </vt:variant>
      <vt:variant>
        <vt:lpwstr>_Toc87003985</vt:lpwstr>
      </vt:variant>
      <vt:variant>
        <vt:i4>1900595</vt:i4>
      </vt:variant>
      <vt:variant>
        <vt:i4>236</vt:i4>
      </vt:variant>
      <vt:variant>
        <vt:i4>0</vt:i4>
      </vt:variant>
      <vt:variant>
        <vt:i4>5</vt:i4>
      </vt:variant>
      <vt:variant>
        <vt:lpwstr/>
      </vt:variant>
      <vt:variant>
        <vt:lpwstr>_Toc87003984</vt:lpwstr>
      </vt:variant>
      <vt:variant>
        <vt:i4>1703987</vt:i4>
      </vt:variant>
      <vt:variant>
        <vt:i4>230</vt:i4>
      </vt:variant>
      <vt:variant>
        <vt:i4>0</vt:i4>
      </vt:variant>
      <vt:variant>
        <vt:i4>5</vt:i4>
      </vt:variant>
      <vt:variant>
        <vt:lpwstr/>
      </vt:variant>
      <vt:variant>
        <vt:lpwstr>_Toc87003983</vt:lpwstr>
      </vt:variant>
      <vt:variant>
        <vt:i4>1769523</vt:i4>
      </vt:variant>
      <vt:variant>
        <vt:i4>224</vt:i4>
      </vt:variant>
      <vt:variant>
        <vt:i4>0</vt:i4>
      </vt:variant>
      <vt:variant>
        <vt:i4>5</vt:i4>
      </vt:variant>
      <vt:variant>
        <vt:lpwstr/>
      </vt:variant>
      <vt:variant>
        <vt:lpwstr>_Toc87003982</vt:lpwstr>
      </vt:variant>
      <vt:variant>
        <vt:i4>1572915</vt:i4>
      </vt:variant>
      <vt:variant>
        <vt:i4>218</vt:i4>
      </vt:variant>
      <vt:variant>
        <vt:i4>0</vt:i4>
      </vt:variant>
      <vt:variant>
        <vt:i4>5</vt:i4>
      </vt:variant>
      <vt:variant>
        <vt:lpwstr/>
      </vt:variant>
      <vt:variant>
        <vt:lpwstr>_Toc87003981</vt:lpwstr>
      </vt:variant>
      <vt:variant>
        <vt:i4>1638451</vt:i4>
      </vt:variant>
      <vt:variant>
        <vt:i4>212</vt:i4>
      </vt:variant>
      <vt:variant>
        <vt:i4>0</vt:i4>
      </vt:variant>
      <vt:variant>
        <vt:i4>5</vt:i4>
      </vt:variant>
      <vt:variant>
        <vt:lpwstr/>
      </vt:variant>
      <vt:variant>
        <vt:lpwstr>_Toc87003980</vt:lpwstr>
      </vt:variant>
      <vt:variant>
        <vt:i4>1114172</vt:i4>
      </vt:variant>
      <vt:variant>
        <vt:i4>206</vt:i4>
      </vt:variant>
      <vt:variant>
        <vt:i4>0</vt:i4>
      </vt:variant>
      <vt:variant>
        <vt:i4>5</vt:i4>
      </vt:variant>
      <vt:variant>
        <vt:lpwstr/>
      </vt:variant>
      <vt:variant>
        <vt:lpwstr>_Toc87003978</vt:lpwstr>
      </vt:variant>
      <vt:variant>
        <vt:i4>1966140</vt:i4>
      </vt:variant>
      <vt:variant>
        <vt:i4>200</vt:i4>
      </vt:variant>
      <vt:variant>
        <vt:i4>0</vt:i4>
      </vt:variant>
      <vt:variant>
        <vt:i4>5</vt:i4>
      </vt:variant>
      <vt:variant>
        <vt:lpwstr/>
      </vt:variant>
      <vt:variant>
        <vt:lpwstr>_Toc87003977</vt:lpwstr>
      </vt:variant>
      <vt:variant>
        <vt:i4>2031676</vt:i4>
      </vt:variant>
      <vt:variant>
        <vt:i4>194</vt:i4>
      </vt:variant>
      <vt:variant>
        <vt:i4>0</vt:i4>
      </vt:variant>
      <vt:variant>
        <vt:i4>5</vt:i4>
      </vt:variant>
      <vt:variant>
        <vt:lpwstr/>
      </vt:variant>
      <vt:variant>
        <vt:lpwstr>_Toc87003976</vt:lpwstr>
      </vt:variant>
      <vt:variant>
        <vt:i4>1835068</vt:i4>
      </vt:variant>
      <vt:variant>
        <vt:i4>188</vt:i4>
      </vt:variant>
      <vt:variant>
        <vt:i4>0</vt:i4>
      </vt:variant>
      <vt:variant>
        <vt:i4>5</vt:i4>
      </vt:variant>
      <vt:variant>
        <vt:lpwstr/>
      </vt:variant>
      <vt:variant>
        <vt:lpwstr>_Toc87003975</vt:lpwstr>
      </vt:variant>
      <vt:variant>
        <vt:i4>1900604</vt:i4>
      </vt:variant>
      <vt:variant>
        <vt:i4>182</vt:i4>
      </vt:variant>
      <vt:variant>
        <vt:i4>0</vt:i4>
      </vt:variant>
      <vt:variant>
        <vt:i4>5</vt:i4>
      </vt:variant>
      <vt:variant>
        <vt:lpwstr/>
      </vt:variant>
      <vt:variant>
        <vt:lpwstr>_Toc87003974</vt:lpwstr>
      </vt:variant>
      <vt:variant>
        <vt:i4>1703996</vt:i4>
      </vt:variant>
      <vt:variant>
        <vt:i4>176</vt:i4>
      </vt:variant>
      <vt:variant>
        <vt:i4>0</vt:i4>
      </vt:variant>
      <vt:variant>
        <vt:i4>5</vt:i4>
      </vt:variant>
      <vt:variant>
        <vt:lpwstr/>
      </vt:variant>
      <vt:variant>
        <vt:lpwstr>_Toc87003973</vt:lpwstr>
      </vt:variant>
      <vt:variant>
        <vt:i4>1769532</vt:i4>
      </vt:variant>
      <vt:variant>
        <vt:i4>170</vt:i4>
      </vt:variant>
      <vt:variant>
        <vt:i4>0</vt:i4>
      </vt:variant>
      <vt:variant>
        <vt:i4>5</vt:i4>
      </vt:variant>
      <vt:variant>
        <vt:lpwstr/>
      </vt:variant>
      <vt:variant>
        <vt:lpwstr>_Toc87003972</vt:lpwstr>
      </vt:variant>
      <vt:variant>
        <vt:i4>1572924</vt:i4>
      </vt:variant>
      <vt:variant>
        <vt:i4>164</vt:i4>
      </vt:variant>
      <vt:variant>
        <vt:i4>0</vt:i4>
      </vt:variant>
      <vt:variant>
        <vt:i4>5</vt:i4>
      </vt:variant>
      <vt:variant>
        <vt:lpwstr/>
      </vt:variant>
      <vt:variant>
        <vt:lpwstr>_Toc87003971</vt:lpwstr>
      </vt:variant>
      <vt:variant>
        <vt:i4>1638460</vt:i4>
      </vt:variant>
      <vt:variant>
        <vt:i4>158</vt:i4>
      </vt:variant>
      <vt:variant>
        <vt:i4>0</vt:i4>
      </vt:variant>
      <vt:variant>
        <vt:i4>5</vt:i4>
      </vt:variant>
      <vt:variant>
        <vt:lpwstr/>
      </vt:variant>
      <vt:variant>
        <vt:lpwstr>_Toc87003970</vt:lpwstr>
      </vt:variant>
      <vt:variant>
        <vt:i4>1048637</vt:i4>
      </vt:variant>
      <vt:variant>
        <vt:i4>152</vt:i4>
      </vt:variant>
      <vt:variant>
        <vt:i4>0</vt:i4>
      </vt:variant>
      <vt:variant>
        <vt:i4>5</vt:i4>
      </vt:variant>
      <vt:variant>
        <vt:lpwstr/>
      </vt:variant>
      <vt:variant>
        <vt:lpwstr>_Toc87003969</vt:lpwstr>
      </vt:variant>
      <vt:variant>
        <vt:i4>1114173</vt:i4>
      </vt:variant>
      <vt:variant>
        <vt:i4>146</vt:i4>
      </vt:variant>
      <vt:variant>
        <vt:i4>0</vt:i4>
      </vt:variant>
      <vt:variant>
        <vt:i4>5</vt:i4>
      </vt:variant>
      <vt:variant>
        <vt:lpwstr/>
      </vt:variant>
      <vt:variant>
        <vt:lpwstr>_Toc87003968</vt:lpwstr>
      </vt:variant>
      <vt:variant>
        <vt:i4>1966141</vt:i4>
      </vt:variant>
      <vt:variant>
        <vt:i4>140</vt:i4>
      </vt:variant>
      <vt:variant>
        <vt:i4>0</vt:i4>
      </vt:variant>
      <vt:variant>
        <vt:i4>5</vt:i4>
      </vt:variant>
      <vt:variant>
        <vt:lpwstr/>
      </vt:variant>
      <vt:variant>
        <vt:lpwstr>_Toc87003967</vt:lpwstr>
      </vt:variant>
      <vt:variant>
        <vt:i4>2031677</vt:i4>
      </vt:variant>
      <vt:variant>
        <vt:i4>134</vt:i4>
      </vt:variant>
      <vt:variant>
        <vt:i4>0</vt:i4>
      </vt:variant>
      <vt:variant>
        <vt:i4>5</vt:i4>
      </vt:variant>
      <vt:variant>
        <vt:lpwstr/>
      </vt:variant>
      <vt:variant>
        <vt:lpwstr>_Toc87003966</vt:lpwstr>
      </vt:variant>
      <vt:variant>
        <vt:i4>1835069</vt:i4>
      </vt:variant>
      <vt:variant>
        <vt:i4>128</vt:i4>
      </vt:variant>
      <vt:variant>
        <vt:i4>0</vt:i4>
      </vt:variant>
      <vt:variant>
        <vt:i4>5</vt:i4>
      </vt:variant>
      <vt:variant>
        <vt:lpwstr/>
      </vt:variant>
      <vt:variant>
        <vt:lpwstr>_Toc87003965</vt:lpwstr>
      </vt:variant>
      <vt:variant>
        <vt:i4>1900605</vt:i4>
      </vt:variant>
      <vt:variant>
        <vt:i4>122</vt:i4>
      </vt:variant>
      <vt:variant>
        <vt:i4>0</vt:i4>
      </vt:variant>
      <vt:variant>
        <vt:i4>5</vt:i4>
      </vt:variant>
      <vt:variant>
        <vt:lpwstr/>
      </vt:variant>
      <vt:variant>
        <vt:lpwstr>_Toc87003964</vt:lpwstr>
      </vt:variant>
      <vt:variant>
        <vt:i4>1703997</vt:i4>
      </vt:variant>
      <vt:variant>
        <vt:i4>116</vt:i4>
      </vt:variant>
      <vt:variant>
        <vt:i4>0</vt:i4>
      </vt:variant>
      <vt:variant>
        <vt:i4>5</vt:i4>
      </vt:variant>
      <vt:variant>
        <vt:lpwstr/>
      </vt:variant>
      <vt:variant>
        <vt:lpwstr>_Toc87003963</vt:lpwstr>
      </vt:variant>
      <vt:variant>
        <vt:i4>1769533</vt:i4>
      </vt:variant>
      <vt:variant>
        <vt:i4>110</vt:i4>
      </vt:variant>
      <vt:variant>
        <vt:i4>0</vt:i4>
      </vt:variant>
      <vt:variant>
        <vt:i4>5</vt:i4>
      </vt:variant>
      <vt:variant>
        <vt:lpwstr/>
      </vt:variant>
      <vt:variant>
        <vt:lpwstr>_Toc87003962</vt:lpwstr>
      </vt:variant>
      <vt:variant>
        <vt:i4>1572925</vt:i4>
      </vt:variant>
      <vt:variant>
        <vt:i4>104</vt:i4>
      </vt:variant>
      <vt:variant>
        <vt:i4>0</vt:i4>
      </vt:variant>
      <vt:variant>
        <vt:i4>5</vt:i4>
      </vt:variant>
      <vt:variant>
        <vt:lpwstr/>
      </vt:variant>
      <vt:variant>
        <vt:lpwstr>_Toc87003961</vt:lpwstr>
      </vt:variant>
      <vt:variant>
        <vt:i4>1638461</vt:i4>
      </vt:variant>
      <vt:variant>
        <vt:i4>98</vt:i4>
      </vt:variant>
      <vt:variant>
        <vt:i4>0</vt:i4>
      </vt:variant>
      <vt:variant>
        <vt:i4>5</vt:i4>
      </vt:variant>
      <vt:variant>
        <vt:lpwstr/>
      </vt:variant>
      <vt:variant>
        <vt:lpwstr>_Toc87003960</vt:lpwstr>
      </vt:variant>
      <vt:variant>
        <vt:i4>1048638</vt:i4>
      </vt:variant>
      <vt:variant>
        <vt:i4>92</vt:i4>
      </vt:variant>
      <vt:variant>
        <vt:i4>0</vt:i4>
      </vt:variant>
      <vt:variant>
        <vt:i4>5</vt:i4>
      </vt:variant>
      <vt:variant>
        <vt:lpwstr/>
      </vt:variant>
      <vt:variant>
        <vt:lpwstr>_Toc87003959</vt:lpwstr>
      </vt:variant>
      <vt:variant>
        <vt:i4>1114174</vt:i4>
      </vt:variant>
      <vt:variant>
        <vt:i4>86</vt:i4>
      </vt:variant>
      <vt:variant>
        <vt:i4>0</vt:i4>
      </vt:variant>
      <vt:variant>
        <vt:i4>5</vt:i4>
      </vt:variant>
      <vt:variant>
        <vt:lpwstr/>
      </vt:variant>
      <vt:variant>
        <vt:lpwstr>_Toc87003958</vt:lpwstr>
      </vt:variant>
      <vt:variant>
        <vt:i4>1966142</vt:i4>
      </vt:variant>
      <vt:variant>
        <vt:i4>80</vt:i4>
      </vt:variant>
      <vt:variant>
        <vt:i4>0</vt:i4>
      </vt:variant>
      <vt:variant>
        <vt:i4>5</vt:i4>
      </vt:variant>
      <vt:variant>
        <vt:lpwstr/>
      </vt:variant>
      <vt:variant>
        <vt:lpwstr>_Toc87003957</vt:lpwstr>
      </vt:variant>
      <vt:variant>
        <vt:i4>2031678</vt:i4>
      </vt:variant>
      <vt:variant>
        <vt:i4>74</vt:i4>
      </vt:variant>
      <vt:variant>
        <vt:i4>0</vt:i4>
      </vt:variant>
      <vt:variant>
        <vt:i4>5</vt:i4>
      </vt:variant>
      <vt:variant>
        <vt:lpwstr/>
      </vt:variant>
      <vt:variant>
        <vt:lpwstr>_Toc87003956</vt:lpwstr>
      </vt:variant>
      <vt:variant>
        <vt:i4>1835070</vt:i4>
      </vt:variant>
      <vt:variant>
        <vt:i4>68</vt:i4>
      </vt:variant>
      <vt:variant>
        <vt:i4>0</vt:i4>
      </vt:variant>
      <vt:variant>
        <vt:i4>5</vt:i4>
      </vt:variant>
      <vt:variant>
        <vt:lpwstr/>
      </vt:variant>
      <vt:variant>
        <vt:lpwstr>_Toc87003955</vt:lpwstr>
      </vt:variant>
      <vt:variant>
        <vt:i4>1900606</vt:i4>
      </vt:variant>
      <vt:variant>
        <vt:i4>62</vt:i4>
      </vt:variant>
      <vt:variant>
        <vt:i4>0</vt:i4>
      </vt:variant>
      <vt:variant>
        <vt:i4>5</vt:i4>
      </vt:variant>
      <vt:variant>
        <vt:lpwstr/>
      </vt:variant>
      <vt:variant>
        <vt:lpwstr>_Toc87003954</vt:lpwstr>
      </vt:variant>
      <vt:variant>
        <vt:i4>1703998</vt:i4>
      </vt:variant>
      <vt:variant>
        <vt:i4>56</vt:i4>
      </vt:variant>
      <vt:variant>
        <vt:i4>0</vt:i4>
      </vt:variant>
      <vt:variant>
        <vt:i4>5</vt:i4>
      </vt:variant>
      <vt:variant>
        <vt:lpwstr/>
      </vt:variant>
      <vt:variant>
        <vt:lpwstr>_Toc87003953</vt:lpwstr>
      </vt:variant>
      <vt:variant>
        <vt:i4>1769534</vt:i4>
      </vt:variant>
      <vt:variant>
        <vt:i4>50</vt:i4>
      </vt:variant>
      <vt:variant>
        <vt:i4>0</vt:i4>
      </vt:variant>
      <vt:variant>
        <vt:i4>5</vt:i4>
      </vt:variant>
      <vt:variant>
        <vt:lpwstr/>
      </vt:variant>
      <vt:variant>
        <vt:lpwstr>_Toc87003952</vt:lpwstr>
      </vt:variant>
      <vt:variant>
        <vt:i4>1572926</vt:i4>
      </vt:variant>
      <vt:variant>
        <vt:i4>44</vt:i4>
      </vt:variant>
      <vt:variant>
        <vt:i4>0</vt:i4>
      </vt:variant>
      <vt:variant>
        <vt:i4>5</vt:i4>
      </vt:variant>
      <vt:variant>
        <vt:lpwstr/>
      </vt:variant>
      <vt:variant>
        <vt:lpwstr>_Toc87003951</vt:lpwstr>
      </vt:variant>
      <vt:variant>
        <vt:i4>1638462</vt:i4>
      </vt:variant>
      <vt:variant>
        <vt:i4>38</vt:i4>
      </vt:variant>
      <vt:variant>
        <vt:i4>0</vt:i4>
      </vt:variant>
      <vt:variant>
        <vt:i4>5</vt:i4>
      </vt:variant>
      <vt:variant>
        <vt:lpwstr/>
      </vt:variant>
      <vt:variant>
        <vt:lpwstr>_Toc87003950</vt:lpwstr>
      </vt:variant>
      <vt:variant>
        <vt:i4>1048639</vt:i4>
      </vt:variant>
      <vt:variant>
        <vt:i4>32</vt:i4>
      </vt:variant>
      <vt:variant>
        <vt:i4>0</vt:i4>
      </vt:variant>
      <vt:variant>
        <vt:i4>5</vt:i4>
      </vt:variant>
      <vt:variant>
        <vt:lpwstr/>
      </vt:variant>
      <vt:variant>
        <vt:lpwstr>_Toc87003949</vt:lpwstr>
      </vt:variant>
      <vt:variant>
        <vt:i4>1114175</vt:i4>
      </vt:variant>
      <vt:variant>
        <vt:i4>26</vt:i4>
      </vt:variant>
      <vt:variant>
        <vt:i4>0</vt:i4>
      </vt:variant>
      <vt:variant>
        <vt:i4>5</vt:i4>
      </vt:variant>
      <vt:variant>
        <vt:lpwstr/>
      </vt:variant>
      <vt:variant>
        <vt:lpwstr>_Toc87003948</vt:lpwstr>
      </vt:variant>
      <vt:variant>
        <vt:i4>1966143</vt:i4>
      </vt:variant>
      <vt:variant>
        <vt:i4>20</vt:i4>
      </vt:variant>
      <vt:variant>
        <vt:i4>0</vt:i4>
      </vt:variant>
      <vt:variant>
        <vt:i4>5</vt:i4>
      </vt:variant>
      <vt:variant>
        <vt:lpwstr/>
      </vt:variant>
      <vt:variant>
        <vt:lpwstr>_Toc87003947</vt:lpwstr>
      </vt:variant>
      <vt:variant>
        <vt:i4>2031679</vt:i4>
      </vt:variant>
      <vt:variant>
        <vt:i4>14</vt:i4>
      </vt:variant>
      <vt:variant>
        <vt:i4>0</vt:i4>
      </vt:variant>
      <vt:variant>
        <vt:i4>5</vt:i4>
      </vt:variant>
      <vt:variant>
        <vt:lpwstr/>
      </vt:variant>
      <vt:variant>
        <vt:lpwstr>_Toc87003946</vt:lpwstr>
      </vt:variant>
      <vt:variant>
        <vt:i4>1835071</vt:i4>
      </vt:variant>
      <vt:variant>
        <vt:i4>8</vt:i4>
      </vt:variant>
      <vt:variant>
        <vt:i4>0</vt:i4>
      </vt:variant>
      <vt:variant>
        <vt:i4>5</vt:i4>
      </vt:variant>
      <vt:variant>
        <vt:lpwstr/>
      </vt:variant>
      <vt:variant>
        <vt:lpwstr>_Toc87003945</vt:lpwstr>
      </vt:variant>
      <vt:variant>
        <vt:i4>1900607</vt:i4>
      </vt:variant>
      <vt:variant>
        <vt:i4>2</vt:i4>
      </vt:variant>
      <vt:variant>
        <vt:i4>0</vt:i4>
      </vt:variant>
      <vt:variant>
        <vt:i4>5</vt:i4>
      </vt:variant>
      <vt:variant>
        <vt:lpwstr/>
      </vt:variant>
      <vt:variant>
        <vt:lpwstr>_Toc87003944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subject/>
  <dc:creator>Michele Tosi</dc:creator>
  <cp:keywords/>
  <cp:lastModifiedBy>Marco Volpe</cp:lastModifiedBy>
  <cp:revision>2</cp:revision>
  <cp:lastPrinted>2024-09-24T09:28:00Z</cp:lastPrinted>
  <dcterms:created xsi:type="dcterms:W3CDTF">2024-10-30T18:12:00Z</dcterms:created>
  <dcterms:modified xsi:type="dcterms:W3CDTF">2024-10-30T18:12:00Z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