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EE30" w14:textId="33894A5A" w:rsidR="00A25918" w:rsidRPr="000D6EAD" w:rsidRDefault="003F5286" w:rsidP="00ED045A">
      <w:pPr>
        <w:jc w:val="both"/>
        <w:rPr>
          <w:rFonts w:ascii="Garamond" w:hAnsi="Garamond"/>
          <w:i/>
          <w:iCs/>
          <w:lang w:val="en-GB"/>
        </w:rPr>
      </w:pPr>
      <w:bookmarkStart w:id="0" w:name="_Hlk105175928"/>
      <w:r w:rsidRPr="000D6EAD">
        <w:rPr>
          <w:rFonts w:ascii="Garamond" w:hAnsi="Garamond"/>
          <w:i/>
          <w:iCs/>
          <w:lang w:val="en-GB"/>
        </w:rPr>
        <w:t>Form for request of extension of multi-year allocation</w:t>
      </w:r>
      <w:bookmarkEnd w:id="0"/>
    </w:p>
    <w:p w14:paraId="34329B7F" w14:textId="217CF234" w:rsidR="00A25918" w:rsidRPr="000D6EAD" w:rsidRDefault="00A25918" w:rsidP="00ED045A">
      <w:pPr>
        <w:jc w:val="both"/>
        <w:rPr>
          <w:rFonts w:ascii="Garamond" w:hAnsi="Garamond"/>
          <w:lang w:val="en-GB"/>
        </w:rPr>
      </w:pPr>
      <w:r w:rsidRPr="000D6EAD">
        <w:rPr>
          <w:rFonts w:ascii="Garamond" w:hAnsi="Garamond"/>
          <w:lang w:val="en-GB"/>
        </w:rPr>
        <w:t>[</w:t>
      </w:r>
      <w:r w:rsidR="00021C84" w:rsidRPr="000D6EAD">
        <w:rPr>
          <w:rFonts w:ascii="Garamond" w:hAnsi="Garamond"/>
          <w:i/>
          <w:iCs/>
          <w:lang w:val="en-GB"/>
        </w:rPr>
        <w:t>Applicant’s headed notepaper</w:t>
      </w:r>
      <w:r w:rsidRPr="000D6EAD">
        <w:rPr>
          <w:rFonts w:ascii="Garamond" w:hAnsi="Garamond"/>
          <w:lang w:val="en-GB"/>
        </w:rPr>
        <w:t>]</w:t>
      </w:r>
    </w:p>
    <w:p w14:paraId="19984A74" w14:textId="77777777" w:rsidR="003663AC" w:rsidRPr="000D6EAD" w:rsidRDefault="003663AC" w:rsidP="00273C02">
      <w:pPr>
        <w:spacing w:after="0" w:line="240" w:lineRule="auto"/>
        <w:ind w:left="6237"/>
        <w:jc w:val="both"/>
        <w:rPr>
          <w:rFonts w:ascii="Garamond" w:hAnsi="Garamond"/>
          <w:lang w:val="en-GB"/>
        </w:rPr>
      </w:pPr>
    </w:p>
    <w:p w14:paraId="023C7BD7" w14:textId="494FE886" w:rsidR="00273C02" w:rsidRPr="000D6EAD" w:rsidRDefault="00273C02" w:rsidP="00273C02">
      <w:pPr>
        <w:spacing w:after="0" w:line="240" w:lineRule="auto"/>
        <w:ind w:left="6237"/>
        <w:jc w:val="both"/>
        <w:rPr>
          <w:rFonts w:ascii="Garamond" w:hAnsi="Garamond"/>
          <w:lang w:val="en-GB"/>
        </w:rPr>
      </w:pPr>
      <w:r w:rsidRPr="000D6EAD">
        <w:rPr>
          <w:rFonts w:ascii="Garamond" w:hAnsi="Garamond"/>
          <w:lang w:val="en-GB"/>
        </w:rPr>
        <w:t>OLT Offshore LNG Toscana</w:t>
      </w:r>
    </w:p>
    <w:p w14:paraId="6567AA50" w14:textId="77777777" w:rsidR="00273C02" w:rsidRPr="00273C02" w:rsidRDefault="00273C02" w:rsidP="00273C02">
      <w:pPr>
        <w:spacing w:after="0" w:line="240" w:lineRule="auto"/>
        <w:ind w:left="6237"/>
        <w:jc w:val="both"/>
        <w:rPr>
          <w:rFonts w:ascii="Garamond" w:hAnsi="Garamond"/>
        </w:rPr>
      </w:pPr>
      <w:r w:rsidRPr="00273C02">
        <w:rPr>
          <w:rFonts w:ascii="Garamond" w:hAnsi="Garamond"/>
        </w:rPr>
        <w:t>Via Gaetano D’Alesio 2</w:t>
      </w:r>
    </w:p>
    <w:p w14:paraId="54FDBCA5" w14:textId="77777777" w:rsidR="00273C02" w:rsidRPr="00273C02" w:rsidRDefault="00273C02" w:rsidP="00273C02">
      <w:pPr>
        <w:spacing w:after="0" w:line="240" w:lineRule="auto"/>
        <w:ind w:left="6237"/>
        <w:jc w:val="both"/>
        <w:rPr>
          <w:rFonts w:ascii="Garamond" w:hAnsi="Garamond"/>
        </w:rPr>
      </w:pPr>
      <w:r w:rsidRPr="00273C02">
        <w:rPr>
          <w:rFonts w:ascii="Garamond" w:hAnsi="Garamond"/>
        </w:rPr>
        <w:t xml:space="preserve">57126 Livorno – Italia </w:t>
      </w:r>
    </w:p>
    <w:p w14:paraId="253AE0E8" w14:textId="146C2B2B" w:rsidR="00273C02" w:rsidRPr="00273C02" w:rsidRDefault="003663AC" w:rsidP="00273C02">
      <w:pPr>
        <w:spacing w:after="0" w:line="240" w:lineRule="auto"/>
        <w:ind w:left="6237"/>
        <w:jc w:val="both"/>
        <w:rPr>
          <w:rFonts w:ascii="Garamond" w:hAnsi="Garamond"/>
        </w:rPr>
      </w:pPr>
      <w:proofErr w:type="spellStart"/>
      <w:r>
        <w:rPr>
          <w:rFonts w:ascii="Garamond" w:hAnsi="Garamond"/>
        </w:rPr>
        <w:t>Attn</w:t>
      </w:r>
      <w:proofErr w:type="spellEnd"/>
      <w:r w:rsidR="00273C02" w:rsidRPr="00273C02">
        <w:rPr>
          <w:rFonts w:ascii="Garamond" w:hAnsi="Garamond"/>
        </w:rPr>
        <w:t xml:space="preserve"> Responsabile Commerciale</w:t>
      </w:r>
    </w:p>
    <w:p w14:paraId="5ED2EB63" w14:textId="3374FC2D" w:rsidR="00273C02" w:rsidRPr="000D6EAD" w:rsidRDefault="003F5286" w:rsidP="00273C02">
      <w:pPr>
        <w:spacing w:after="0" w:line="240" w:lineRule="auto"/>
        <w:ind w:left="6237"/>
        <w:jc w:val="both"/>
        <w:rPr>
          <w:rFonts w:ascii="Garamond" w:hAnsi="Garamond"/>
          <w:lang w:val="en-GB"/>
        </w:rPr>
      </w:pPr>
      <w:hyperlink r:id="rId7" w:history="1">
        <w:r w:rsidR="00273C02" w:rsidRPr="000D6EAD">
          <w:rPr>
            <w:rStyle w:val="Collegamentoipertestuale"/>
            <w:rFonts w:ascii="Garamond" w:hAnsi="Garamond"/>
            <w:lang w:val="en-GB"/>
          </w:rPr>
          <w:t>oltcommercial@legalmail.it</w:t>
        </w:r>
      </w:hyperlink>
      <w:r w:rsidR="00273C02" w:rsidRPr="000D6EAD">
        <w:rPr>
          <w:rFonts w:ascii="Garamond" w:hAnsi="Garamond"/>
          <w:lang w:val="en-GB"/>
        </w:rPr>
        <w:t xml:space="preserve"> </w:t>
      </w:r>
    </w:p>
    <w:p w14:paraId="582791D1" w14:textId="1E9A8E4D" w:rsidR="00273C02" w:rsidRPr="000D6EAD" w:rsidRDefault="00273C02" w:rsidP="00273C02">
      <w:pPr>
        <w:spacing w:after="0" w:line="240" w:lineRule="auto"/>
        <w:ind w:left="6237"/>
        <w:jc w:val="both"/>
        <w:rPr>
          <w:rFonts w:ascii="Garamond" w:hAnsi="Garamond"/>
          <w:lang w:val="en-GB"/>
        </w:rPr>
      </w:pPr>
    </w:p>
    <w:p w14:paraId="2A51E97B" w14:textId="2268148F" w:rsidR="00273C02" w:rsidRPr="000D6EAD" w:rsidRDefault="00273C02" w:rsidP="00273C02">
      <w:pPr>
        <w:spacing w:after="0" w:line="240" w:lineRule="auto"/>
        <w:ind w:left="6237"/>
        <w:jc w:val="both"/>
        <w:rPr>
          <w:rFonts w:ascii="Garamond" w:hAnsi="Garamond"/>
          <w:lang w:val="en-GB"/>
        </w:rPr>
      </w:pPr>
    </w:p>
    <w:p w14:paraId="0DE96F3E" w14:textId="4F5D6754" w:rsidR="00A25918" w:rsidRPr="000D6EAD" w:rsidRDefault="00A25918" w:rsidP="00273C02">
      <w:pPr>
        <w:spacing w:after="0" w:line="240" w:lineRule="auto"/>
        <w:ind w:left="6237"/>
        <w:jc w:val="both"/>
        <w:rPr>
          <w:rFonts w:ascii="Garamond" w:hAnsi="Garamond"/>
          <w:lang w:val="en-GB"/>
        </w:rPr>
      </w:pPr>
    </w:p>
    <w:p w14:paraId="4D51D822" w14:textId="77777777" w:rsidR="00A25918" w:rsidRPr="000D6EAD" w:rsidRDefault="00A25918" w:rsidP="00273C02">
      <w:pPr>
        <w:spacing w:after="0" w:line="240" w:lineRule="auto"/>
        <w:ind w:left="6237"/>
        <w:jc w:val="both"/>
        <w:rPr>
          <w:rFonts w:ascii="Garamond" w:hAnsi="Garamond"/>
          <w:lang w:val="en-GB"/>
        </w:rPr>
      </w:pPr>
    </w:p>
    <w:p w14:paraId="01A7966C" w14:textId="14C0C8BF" w:rsidR="00273C02" w:rsidRPr="000D6EAD" w:rsidRDefault="003663AC" w:rsidP="00273C02">
      <w:pPr>
        <w:spacing w:after="0" w:line="240" w:lineRule="auto"/>
        <w:ind w:left="851" w:hanging="851"/>
        <w:jc w:val="both"/>
        <w:rPr>
          <w:rFonts w:ascii="Garamond" w:hAnsi="Garamond"/>
          <w:i/>
          <w:iCs/>
          <w:lang w:val="en-GB"/>
        </w:rPr>
      </w:pPr>
      <w:r w:rsidRPr="000D6EAD">
        <w:rPr>
          <w:rFonts w:ascii="Garamond" w:hAnsi="Garamond"/>
          <w:i/>
          <w:iCs/>
          <w:lang w:val="en-GB"/>
        </w:rPr>
        <w:t>Sent by certified e-mail</w:t>
      </w:r>
      <w:r w:rsidR="00BC5A75">
        <w:rPr>
          <w:rFonts w:ascii="Garamond" w:hAnsi="Garamond"/>
          <w:i/>
          <w:iCs/>
          <w:lang w:val="en-GB"/>
        </w:rPr>
        <w:t xml:space="preserve"> or fax</w:t>
      </w:r>
    </w:p>
    <w:p w14:paraId="253CC2CC" w14:textId="72A99EB9" w:rsidR="00273C02" w:rsidRPr="000D6EAD" w:rsidRDefault="000B1DBF" w:rsidP="00273C02">
      <w:pPr>
        <w:spacing w:after="0" w:line="240" w:lineRule="auto"/>
        <w:jc w:val="both"/>
        <w:rPr>
          <w:rFonts w:ascii="Garamond" w:hAnsi="Garamond"/>
          <w:b/>
          <w:bCs/>
          <w:lang w:val="en-GB"/>
        </w:rPr>
      </w:pPr>
      <w:r w:rsidRPr="000D6EAD">
        <w:rPr>
          <w:rFonts w:ascii="Garamond" w:hAnsi="Garamond"/>
          <w:b/>
          <w:bCs/>
          <w:lang w:val="en-GB"/>
        </w:rPr>
        <w:t>Re</w:t>
      </w:r>
      <w:r w:rsidR="00273C02" w:rsidRPr="000D6EAD">
        <w:rPr>
          <w:rFonts w:ascii="Garamond" w:hAnsi="Garamond"/>
          <w:b/>
          <w:bCs/>
          <w:lang w:val="en-GB"/>
        </w:rPr>
        <w:t xml:space="preserve">: </w:t>
      </w:r>
      <w:r w:rsidR="008323B9" w:rsidRPr="008323B9">
        <w:rPr>
          <w:rFonts w:ascii="Garamond" w:hAnsi="Garamond"/>
          <w:b/>
          <w:bCs/>
          <w:lang w:val="en-GB"/>
        </w:rPr>
        <w:t xml:space="preserve">Request </w:t>
      </w:r>
      <w:r w:rsidR="008323B9">
        <w:rPr>
          <w:rFonts w:ascii="Garamond" w:hAnsi="Garamond"/>
          <w:b/>
          <w:bCs/>
          <w:lang w:val="en-GB"/>
        </w:rPr>
        <w:t>of</w:t>
      </w:r>
      <w:r w:rsidR="008323B9" w:rsidRPr="008323B9">
        <w:rPr>
          <w:rFonts w:ascii="Garamond" w:hAnsi="Garamond"/>
          <w:b/>
          <w:bCs/>
          <w:lang w:val="en-GB"/>
        </w:rPr>
        <w:t xml:space="preserve"> extension of the allocation in exit of the annual and multi-year allocation process with expression of interest</w:t>
      </w:r>
    </w:p>
    <w:p w14:paraId="105F643C" w14:textId="369514DC" w:rsidR="00273C02" w:rsidRPr="000D6EAD" w:rsidRDefault="00273C02" w:rsidP="00273C02">
      <w:pPr>
        <w:spacing w:after="0" w:line="240" w:lineRule="auto"/>
        <w:jc w:val="both"/>
        <w:rPr>
          <w:rFonts w:ascii="Garamond" w:hAnsi="Garamond"/>
          <w:b/>
          <w:bCs/>
          <w:lang w:val="en-GB"/>
        </w:rPr>
      </w:pPr>
    </w:p>
    <w:p w14:paraId="5ABE4341" w14:textId="77777777" w:rsidR="008323B9" w:rsidRDefault="008323B9" w:rsidP="008323B9">
      <w:pPr>
        <w:spacing w:after="0" w:line="276" w:lineRule="auto"/>
        <w:jc w:val="both"/>
        <w:rPr>
          <w:rFonts w:ascii="Garamond" w:hAnsi="Garamond"/>
        </w:rPr>
      </w:pPr>
      <w:proofErr w:type="spellStart"/>
      <w:r w:rsidRPr="00A54F83">
        <w:rPr>
          <w:rFonts w:ascii="Garamond" w:hAnsi="Garamond"/>
        </w:rPr>
        <w:t>Whereas</w:t>
      </w:r>
      <w:proofErr w:type="spellEnd"/>
      <w:r>
        <w:rPr>
          <w:rFonts w:ascii="Garamond" w:hAnsi="Garamond"/>
        </w:rPr>
        <w:t>:</w:t>
      </w:r>
    </w:p>
    <w:p w14:paraId="7B5D7C36" w14:textId="3B86AEB3" w:rsidR="00224986" w:rsidRPr="00FC7965" w:rsidRDefault="00224986" w:rsidP="00224986">
      <w:pPr>
        <w:pStyle w:val="Paragrafoelenco"/>
        <w:numPr>
          <w:ilvl w:val="0"/>
          <w:numId w:val="3"/>
        </w:numPr>
        <w:spacing w:after="0" w:line="276" w:lineRule="auto"/>
        <w:jc w:val="both"/>
        <w:rPr>
          <w:rFonts w:ascii="Garamond" w:hAnsi="Garamond"/>
          <w:lang w:val="en-GB"/>
        </w:rPr>
      </w:pPr>
      <w:r w:rsidRPr="00FC7965">
        <w:rPr>
          <w:rFonts w:ascii="Garamond" w:hAnsi="Garamond"/>
          <w:lang w:val="en-GB"/>
        </w:rPr>
        <w:t>on</w:t>
      </w:r>
      <w:r w:rsidRPr="00F46567">
        <w:rPr>
          <w:rFonts w:ascii="Garamond" w:hAnsi="Garamond"/>
          <w:lang w:val="en-GB"/>
        </w:rPr>
        <w:t xml:space="preserve"> </w:t>
      </w:r>
      <w:r w:rsidRPr="00FC7965">
        <w:rPr>
          <w:rFonts w:ascii="Garamond" w:hAnsi="Garamond"/>
          <w:lang w:val="en-GB"/>
        </w:rPr>
        <w:t>May</w:t>
      </w:r>
      <w:r w:rsidRPr="00F46567">
        <w:rPr>
          <w:rFonts w:ascii="Garamond" w:hAnsi="Garamond"/>
          <w:lang w:val="en-GB"/>
        </w:rPr>
        <w:t xml:space="preserve"> 13</w:t>
      </w:r>
      <w:r w:rsidRPr="00FC7965">
        <w:rPr>
          <w:rFonts w:ascii="Garamond" w:hAnsi="Garamond"/>
          <w:vertAlign w:val="superscript"/>
          <w:lang w:val="en-GB"/>
        </w:rPr>
        <w:t>th</w:t>
      </w:r>
      <w:r w:rsidRPr="00F46567">
        <w:rPr>
          <w:rFonts w:ascii="Garamond" w:hAnsi="Garamond"/>
          <w:lang w:val="en-GB"/>
        </w:rPr>
        <w:t xml:space="preserve">, </w:t>
      </w:r>
      <w:r w:rsidRPr="00FC7965">
        <w:rPr>
          <w:rFonts w:ascii="Garamond" w:hAnsi="Garamond"/>
          <w:lang w:val="en-GB"/>
        </w:rPr>
        <w:t>2022</w:t>
      </w:r>
      <w:r>
        <w:rPr>
          <w:rFonts w:ascii="Garamond" w:hAnsi="Garamond"/>
          <w:lang w:val="en-GB"/>
        </w:rPr>
        <w:t>,</w:t>
      </w:r>
      <w:r w:rsidRPr="00FC7965">
        <w:rPr>
          <w:rFonts w:ascii="Garamond" w:hAnsi="Garamond"/>
          <w:lang w:val="en-GB"/>
        </w:rPr>
        <w:t xml:space="preserve"> the company OLT Offshore LNG Toscana S.p.A</w:t>
      </w:r>
      <w:r w:rsidRPr="00F46567">
        <w:rPr>
          <w:rFonts w:ascii="Garamond" w:hAnsi="Garamond"/>
          <w:lang w:val="en-GB"/>
        </w:rPr>
        <w:t xml:space="preserve"> having registered office in via Passione 8, 20122 Milan, tax registration no. and VAT no. 07197231009 </w:t>
      </w:r>
      <w:r w:rsidRPr="00FC7965">
        <w:rPr>
          <w:rFonts w:ascii="Garamond" w:hAnsi="Garamond"/>
          <w:lang w:val="en-GB"/>
        </w:rPr>
        <w:t>(</w:t>
      </w:r>
      <w:r>
        <w:rPr>
          <w:rFonts w:ascii="Garamond" w:hAnsi="Garamond"/>
          <w:lang w:val="en-GB"/>
        </w:rPr>
        <w:t>“</w:t>
      </w:r>
      <w:r w:rsidRPr="00F46567">
        <w:rPr>
          <w:rFonts w:ascii="Garamond" w:hAnsi="Garamond"/>
          <w:lang w:val="en-GB"/>
        </w:rPr>
        <w:t>Operating Company</w:t>
      </w:r>
      <w:r>
        <w:rPr>
          <w:rFonts w:ascii="Garamond" w:hAnsi="Garamond"/>
          <w:lang w:val="en-GB"/>
        </w:rPr>
        <w:t>”</w:t>
      </w:r>
      <w:r w:rsidRPr="00FC7965">
        <w:rPr>
          <w:rFonts w:ascii="Garamond" w:hAnsi="Garamond"/>
          <w:lang w:val="en-GB"/>
        </w:rPr>
        <w:t xml:space="preserve">), has published the regasification capacity available for the annual and multi-year </w:t>
      </w:r>
      <w:r w:rsidR="00F37DD1">
        <w:rPr>
          <w:rFonts w:ascii="Garamond" w:hAnsi="Garamond"/>
          <w:lang w:val="en-GB"/>
        </w:rPr>
        <w:t>process</w:t>
      </w:r>
      <w:r w:rsidRPr="00FC7965">
        <w:rPr>
          <w:rFonts w:ascii="Garamond" w:hAnsi="Garamond"/>
          <w:lang w:val="en-GB"/>
        </w:rPr>
        <w:t xml:space="preserve"> with </w:t>
      </w:r>
      <w:r w:rsidRPr="00F46567">
        <w:rPr>
          <w:rFonts w:ascii="Garamond" w:hAnsi="Garamond"/>
          <w:lang w:val="en-GB"/>
        </w:rPr>
        <w:t>expression</w:t>
      </w:r>
      <w:r w:rsidRPr="00FC7965">
        <w:rPr>
          <w:rFonts w:ascii="Garamond" w:hAnsi="Garamond"/>
          <w:lang w:val="en-GB"/>
        </w:rPr>
        <w:t xml:space="preserve"> of interest;</w:t>
      </w:r>
    </w:p>
    <w:p w14:paraId="1FDC13D6" w14:textId="558C60B9" w:rsidR="00061766" w:rsidRDefault="00061766" w:rsidP="00676701">
      <w:pPr>
        <w:pStyle w:val="Paragrafoelenco"/>
        <w:numPr>
          <w:ilvl w:val="0"/>
          <w:numId w:val="3"/>
        </w:numPr>
        <w:spacing w:after="0" w:line="276" w:lineRule="auto"/>
        <w:jc w:val="both"/>
        <w:rPr>
          <w:rFonts w:ascii="Garamond" w:hAnsi="Garamond"/>
          <w:lang w:val="en-GB"/>
        </w:rPr>
      </w:pPr>
      <w:r w:rsidRPr="00FC7965">
        <w:rPr>
          <w:rFonts w:ascii="Garamond" w:hAnsi="Garamond"/>
          <w:lang w:val="en-GB"/>
        </w:rPr>
        <w:t xml:space="preserve">on </w:t>
      </w:r>
      <w:r>
        <w:rPr>
          <w:rFonts w:ascii="Garamond" w:hAnsi="Garamond"/>
          <w:lang w:val="en-GB"/>
        </w:rPr>
        <w:t>June 6</w:t>
      </w:r>
      <w:r w:rsidRPr="000D6EAD">
        <w:rPr>
          <w:rFonts w:ascii="Garamond" w:hAnsi="Garamond"/>
          <w:vertAlign w:val="superscript"/>
          <w:lang w:val="en-GB"/>
        </w:rPr>
        <w:t>th</w:t>
      </w:r>
      <w:r>
        <w:rPr>
          <w:rFonts w:ascii="Garamond" w:hAnsi="Garamond"/>
          <w:lang w:val="en-GB"/>
        </w:rPr>
        <w:t>, 2022,</w:t>
      </w:r>
      <w:r w:rsidRPr="00FC7965">
        <w:rPr>
          <w:rFonts w:ascii="Garamond" w:hAnsi="Garamond"/>
          <w:lang w:val="en-GB"/>
        </w:rPr>
        <w:t xml:space="preserve"> the </w:t>
      </w:r>
      <w:r w:rsidRPr="00F46567">
        <w:rPr>
          <w:rFonts w:ascii="Garamond" w:hAnsi="Garamond"/>
          <w:lang w:val="en-GB"/>
        </w:rPr>
        <w:t>Operating Company</w:t>
      </w:r>
      <w:r w:rsidRPr="00FC7965">
        <w:rPr>
          <w:rFonts w:ascii="Garamond" w:hAnsi="Garamond"/>
          <w:lang w:val="en-GB"/>
        </w:rPr>
        <w:t xml:space="preserve"> published the </w:t>
      </w:r>
      <w:r>
        <w:rPr>
          <w:rFonts w:ascii="Garamond" w:hAnsi="Garamond"/>
          <w:lang w:val="en-GB"/>
        </w:rPr>
        <w:t>“</w:t>
      </w:r>
      <w:r w:rsidRPr="00061766">
        <w:rPr>
          <w:rFonts w:ascii="Garamond" w:hAnsi="Garamond"/>
          <w:lang w:val="en-GB"/>
        </w:rPr>
        <w:t xml:space="preserve">Procedure for </w:t>
      </w:r>
      <w:r w:rsidR="003F5286">
        <w:rPr>
          <w:rFonts w:ascii="Garamond" w:hAnsi="Garamond"/>
          <w:lang w:val="en-GB"/>
        </w:rPr>
        <w:t xml:space="preserve">the </w:t>
      </w:r>
      <w:r w:rsidRPr="00061766">
        <w:rPr>
          <w:rFonts w:ascii="Garamond" w:hAnsi="Garamond"/>
          <w:lang w:val="en-GB"/>
        </w:rPr>
        <w:t>extension of the allocation related to Product 1 concerning Gas Years 2023/2024</w:t>
      </w:r>
      <w:r>
        <w:rPr>
          <w:rFonts w:ascii="Garamond" w:hAnsi="Garamond"/>
          <w:lang w:val="en-GB"/>
        </w:rPr>
        <w:softHyphen/>
      </w:r>
      <w:r w:rsidRPr="00061766">
        <w:rPr>
          <w:rFonts w:ascii="Garamond" w:hAnsi="Garamond"/>
          <w:lang w:val="en-GB"/>
        </w:rPr>
        <w:t>2026/2027</w:t>
      </w:r>
      <w:r>
        <w:rPr>
          <w:rFonts w:ascii="Garamond" w:hAnsi="Garamond"/>
          <w:lang w:val="en-GB"/>
        </w:rPr>
        <w:t>”;</w:t>
      </w:r>
    </w:p>
    <w:p w14:paraId="42E07346" w14:textId="77777777" w:rsidR="00676701" w:rsidRDefault="00676701" w:rsidP="00676701">
      <w:pPr>
        <w:pStyle w:val="Paragrafoelenco"/>
        <w:numPr>
          <w:ilvl w:val="0"/>
          <w:numId w:val="3"/>
        </w:numPr>
        <w:spacing w:after="0" w:line="276" w:lineRule="auto"/>
        <w:jc w:val="both"/>
        <w:rPr>
          <w:rFonts w:ascii="Garamond" w:hAnsi="Garamond"/>
          <w:lang w:val="en-GB"/>
        </w:rPr>
      </w:pPr>
      <w:r w:rsidRPr="00FC7965">
        <w:rPr>
          <w:rFonts w:ascii="Garamond" w:hAnsi="Garamond"/>
          <w:lang w:val="en-GB"/>
        </w:rPr>
        <w:t xml:space="preserve">in the auction </w:t>
      </w:r>
      <w:r>
        <w:rPr>
          <w:rFonts w:ascii="Garamond" w:hAnsi="Garamond"/>
          <w:lang w:val="en-GB"/>
        </w:rPr>
        <w:t xml:space="preserve">held on </w:t>
      </w:r>
      <w:r w:rsidRPr="00FC7965">
        <w:rPr>
          <w:rFonts w:ascii="Garamond" w:hAnsi="Garamond"/>
          <w:lang w:val="en-GB"/>
        </w:rPr>
        <w:t>June 10</w:t>
      </w:r>
      <w:r w:rsidRPr="00FC7965">
        <w:rPr>
          <w:rFonts w:ascii="Garamond" w:hAnsi="Garamond"/>
          <w:vertAlign w:val="superscript"/>
          <w:lang w:val="en-GB"/>
        </w:rPr>
        <w:t>th</w:t>
      </w:r>
      <w:r w:rsidRPr="00FC7965">
        <w:rPr>
          <w:rFonts w:ascii="Garamond" w:hAnsi="Garamond"/>
          <w:lang w:val="en-GB"/>
        </w:rPr>
        <w:t>, 2022, the Company [•], tax registration no. [•], VAT no. [•], registered in</w:t>
      </w:r>
      <w:r>
        <w:rPr>
          <w:rFonts w:ascii="Garamond" w:hAnsi="Garamond"/>
          <w:lang w:val="en-GB"/>
        </w:rPr>
        <w:t xml:space="preserve"> </w:t>
      </w:r>
      <w:r w:rsidRPr="00FC7965">
        <w:rPr>
          <w:rFonts w:ascii="Garamond" w:hAnsi="Garamond"/>
          <w:lang w:val="en-GB"/>
        </w:rPr>
        <w:t>the companies’ register of [•] and having registered office in [•], (</w:t>
      </w:r>
      <w:r>
        <w:rPr>
          <w:rFonts w:ascii="Garamond" w:hAnsi="Garamond"/>
          <w:lang w:val="en-GB"/>
        </w:rPr>
        <w:t>“Awardee”</w:t>
      </w:r>
      <w:r w:rsidRPr="00FC7965">
        <w:rPr>
          <w:rFonts w:ascii="Garamond" w:hAnsi="Garamond"/>
          <w:lang w:val="en-GB"/>
        </w:rPr>
        <w:t xml:space="preserve">) has been awarded Continuous Capacity </w:t>
      </w:r>
      <w:r>
        <w:rPr>
          <w:rFonts w:ascii="Garamond" w:hAnsi="Garamond"/>
          <w:lang w:val="en-GB"/>
        </w:rPr>
        <w:t>related to</w:t>
      </w:r>
      <w:r w:rsidRPr="00FC7965">
        <w:rPr>
          <w:rFonts w:ascii="Garamond" w:hAnsi="Garamond"/>
          <w:lang w:val="en-GB"/>
        </w:rPr>
        <w:t xml:space="preserve"> the capacity product </w:t>
      </w:r>
      <w:r>
        <w:rPr>
          <w:rFonts w:ascii="Garamond" w:hAnsi="Garamond"/>
          <w:lang w:val="en-GB"/>
        </w:rPr>
        <w:t>concerning</w:t>
      </w:r>
      <w:r w:rsidRPr="00FC7965">
        <w:rPr>
          <w:rFonts w:ascii="Garamond" w:hAnsi="Garamond"/>
          <w:lang w:val="en-GB"/>
        </w:rPr>
        <w:t xml:space="preserve"> </w:t>
      </w:r>
      <w:r>
        <w:rPr>
          <w:rFonts w:ascii="Garamond" w:hAnsi="Garamond"/>
          <w:lang w:val="en-GB"/>
        </w:rPr>
        <w:t>Gas</w:t>
      </w:r>
      <w:r w:rsidRPr="00FC7965">
        <w:rPr>
          <w:rFonts w:ascii="Garamond" w:hAnsi="Garamond"/>
          <w:lang w:val="en-GB"/>
        </w:rPr>
        <w:t xml:space="preserve"> </w:t>
      </w:r>
      <w:r>
        <w:rPr>
          <w:rFonts w:ascii="Garamond" w:hAnsi="Garamond"/>
          <w:lang w:val="en-GB"/>
        </w:rPr>
        <w:t>Y</w:t>
      </w:r>
      <w:r w:rsidRPr="00FC7965">
        <w:rPr>
          <w:rFonts w:ascii="Garamond" w:hAnsi="Garamond"/>
          <w:lang w:val="en-GB"/>
        </w:rPr>
        <w:t>ears 2023/2024</w:t>
      </w:r>
      <w:r>
        <w:rPr>
          <w:rFonts w:ascii="Garamond" w:hAnsi="Garamond"/>
          <w:lang w:val="en-GB"/>
        </w:rPr>
        <w:noBreakHyphen/>
      </w:r>
      <w:r w:rsidRPr="00FC7965">
        <w:rPr>
          <w:rFonts w:ascii="Garamond" w:hAnsi="Garamond"/>
          <w:lang w:val="en-GB"/>
        </w:rPr>
        <w:t>2026/2027 (Product 1);</w:t>
      </w:r>
    </w:p>
    <w:p w14:paraId="6FAC1DD4" w14:textId="77777777" w:rsidR="00676701" w:rsidRPr="000D6EAD" w:rsidRDefault="00676701" w:rsidP="0063755E">
      <w:pPr>
        <w:spacing w:after="0" w:line="276" w:lineRule="auto"/>
        <w:jc w:val="both"/>
        <w:rPr>
          <w:rFonts w:ascii="Garamond" w:hAnsi="Garamond"/>
          <w:lang w:val="en-GB"/>
        </w:rPr>
      </w:pPr>
    </w:p>
    <w:p w14:paraId="55AA6F2B" w14:textId="5D650D70" w:rsidR="0063755E" w:rsidRPr="000D6EAD" w:rsidRDefault="00F024A9" w:rsidP="0063755E">
      <w:pPr>
        <w:spacing w:after="0" w:line="276" w:lineRule="auto"/>
        <w:jc w:val="both"/>
        <w:rPr>
          <w:rFonts w:ascii="Garamond" w:hAnsi="Garamond"/>
          <w:lang w:val="en-GB"/>
        </w:rPr>
      </w:pPr>
      <w:r w:rsidRPr="000D6EAD">
        <w:rPr>
          <w:rFonts w:ascii="Garamond" w:hAnsi="Garamond"/>
          <w:lang w:val="en-GB"/>
        </w:rPr>
        <w:t>I</w:t>
      </w:r>
      <w:r w:rsidR="0063755E" w:rsidRPr="000D6EAD">
        <w:rPr>
          <w:rFonts w:ascii="Garamond" w:hAnsi="Garamond"/>
          <w:lang w:val="en-GB"/>
        </w:rPr>
        <w:t xml:space="preserve"> ……………………………, </w:t>
      </w:r>
      <w:r w:rsidRPr="000D6EAD">
        <w:rPr>
          <w:rFonts w:ascii="Garamond" w:hAnsi="Garamond"/>
          <w:lang w:val="en-GB"/>
        </w:rPr>
        <w:t>born on</w:t>
      </w:r>
      <w:r w:rsidR="0063755E" w:rsidRPr="000D6EAD">
        <w:rPr>
          <w:rFonts w:ascii="Garamond" w:hAnsi="Garamond"/>
          <w:lang w:val="en-GB"/>
        </w:rPr>
        <w:t xml:space="preserve"> …../…../….., </w:t>
      </w:r>
      <w:r w:rsidRPr="00CC44A6">
        <w:rPr>
          <w:rFonts w:ascii="Garamond" w:hAnsi="Garamond"/>
          <w:lang w:val="en-GB"/>
        </w:rPr>
        <w:t>tax registration no</w:t>
      </w:r>
      <w:r w:rsidRPr="000D6EAD" w:rsidDel="00F024A9">
        <w:rPr>
          <w:rFonts w:ascii="Garamond" w:hAnsi="Garamond"/>
          <w:lang w:val="en-GB"/>
        </w:rPr>
        <w:t xml:space="preserve"> </w:t>
      </w:r>
      <w:r w:rsidR="0063755E" w:rsidRPr="000D6EAD">
        <w:rPr>
          <w:rFonts w:ascii="Garamond" w:hAnsi="Garamond"/>
          <w:lang w:val="en-GB"/>
        </w:rPr>
        <w:t xml:space="preserve">.…………………………., </w:t>
      </w:r>
      <w:r w:rsidR="00610B2C" w:rsidRPr="00CC44A6">
        <w:rPr>
          <w:rFonts w:ascii="Garamond" w:hAnsi="Garamond"/>
          <w:lang w:val="en-GB"/>
        </w:rPr>
        <w:t>resident in</w:t>
      </w:r>
      <w:r w:rsidR="0063755E" w:rsidRPr="000D6EAD">
        <w:rPr>
          <w:rFonts w:ascii="Garamond" w:hAnsi="Garamond"/>
          <w:lang w:val="en-GB"/>
        </w:rPr>
        <w:t xml:space="preserve"> …………………………….., </w:t>
      </w:r>
      <w:r w:rsidR="00CC44A6" w:rsidRPr="00CC44A6">
        <w:rPr>
          <w:rFonts w:ascii="Garamond" w:hAnsi="Garamond"/>
          <w:lang w:val="en-GB"/>
        </w:rPr>
        <w:t>in my capacity as legal representative or duly empowered person, in the name and on behalf of the Awardee [•], hereby requires the extension of the allocation of Continuous Capacity to the following Gas Years</w:t>
      </w:r>
      <w:r w:rsidR="0063755E" w:rsidRPr="000D6EAD">
        <w:rPr>
          <w:rFonts w:ascii="Garamond" w:hAnsi="Garamond"/>
          <w:lang w:val="en-GB"/>
        </w:rPr>
        <w:t>:</w:t>
      </w:r>
    </w:p>
    <w:p w14:paraId="11009600" w14:textId="5E87276F" w:rsidR="0063755E" w:rsidRPr="000D6EAD" w:rsidRDefault="0063755E" w:rsidP="0063755E">
      <w:pPr>
        <w:spacing w:after="0" w:line="276" w:lineRule="auto"/>
        <w:jc w:val="both"/>
        <w:rPr>
          <w:rFonts w:ascii="Garamond" w:hAnsi="Garamond"/>
          <w:lang w:val="en-GB"/>
        </w:rPr>
      </w:pPr>
    </w:p>
    <w:tbl>
      <w:tblPr>
        <w:tblStyle w:val="Grigliatabella"/>
        <w:tblW w:w="0" w:type="auto"/>
        <w:tblLook w:val="04A0" w:firstRow="1" w:lastRow="0" w:firstColumn="1" w:lastColumn="0" w:noHBand="0" w:noVBand="1"/>
      </w:tblPr>
      <w:tblGrid>
        <w:gridCol w:w="1696"/>
      </w:tblGrid>
      <w:tr w:rsidR="0063755E" w14:paraId="6C19B0EF" w14:textId="77777777" w:rsidTr="0063755E">
        <w:tc>
          <w:tcPr>
            <w:tcW w:w="1696" w:type="dxa"/>
          </w:tcPr>
          <w:p w14:paraId="24B8338F" w14:textId="08C1602D" w:rsidR="0063755E" w:rsidRDefault="00A33C08" w:rsidP="0063755E">
            <w:pPr>
              <w:spacing w:line="276" w:lineRule="auto"/>
              <w:jc w:val="both"/>
              <w:rPr>
                <w:rFonts w:ascii="Garamond" w:hAnsi="Garamond"/>
              </w:rPr>
            </w:pPr>
            <w:r>
              <w:rPr>
                <w:rFonts w:ascii="Garamond" w:hAnsi="Garamond"/>
              </w:rPr>
              <w:t xml:space="preserve">Gas </w:t>
            </w:r>
            <w:proofErr w:type="spellStart"/>
            <w:r>
              <w:rPr>
                <w:rFonts w:ascii="Garamond" w:hAnsi="Garamond"/>
              </w:rPr>
              <w:t>Year</w:t>
            </w:r>
            <w:proofErr w:type="spellEnd"/>
          </w:p>
        </w:tc>
      </w:tr>
      <w:tr w:rsidR="0063755E" w14:paraId="07980A6B" w14:textId="77777777" w:rsidTr="0063755E">
        <w:tc>
          <w:tcPr>
            <w:tcW w:w="1696" w:type="dxa"/>
          </w:tcPr>
          <w:p w14:paraId="30A5A2C2" w14:textId="77777777" w:rsidR="0063755E" w:rsidRDefault="0063755E" w:rsidP="0063755E">
            <w:pPr>
              <w:spacing w:line="276" w:lineRule="auto"/>
              <w:jc w:val="both"/>
              <w:rPr>
                <w:rFonts w:ascii="Garamond" w:hAnsi="Garamond"/>
              </w:rPr>
            </w:pPr>
          </w:p>
        </w:tc>
      </w:tr>
      <w:tr w:rsidR="0063755E" w14:paraId="5F920DA7" w14:textId="77777777" w:rsidTr="0063755E">
        <w:tc>
          <w:tcPr>
            <w:tcW w:w="1696" w:type="dxa"/>
          </w:tcPr>
          <w:p w14:paraId="6ED450B5" w14:textId="77777777" w:rsidR="0063755E" w:rsidRDefault="0063755E" w:rsidP="0063755E">
            <w:pPr>
              <w:spacing w:line="276" w:lineRule="auto"/>
              <w:jc w:val="both"/>
              <w:rPr>
                <w:rFonts w:ascii="Garamond" w:hAnsi="Garamond"/>
              </w:rPr>
            </w:pPr>
          </w:p>
        </w:tc>
      </w:tr>
      <w:tr w:rsidR="0063755E" w14:paraId="2E0B186E" w14:textId="77777777" w:rsidTr="0063755E">
        <w:tc>
          <w:tcPr>
            <w:tcW w:w="1696" w:type="dxa"/>
          </w:tcPr>
          <w:p w14:paraId="01229670" w14:textId="77777777" w:rsidR="0063755E" w:rsidRDefault="0063755E" w:rsidP="0063755E">
            <w:pPr>
              <w:spacing w:line="276" w:lineRule="auto"/>
              <w:jc w:val="both"/>
              <w:rPr>
                <w:rFonts w:ascii="Garamond" w:hAnsi="Garamond"/>
              </w:rPr>
            </w:pPr>
          </w:p>
        </w:tc>
      </w:tr>
    </w:tbl>
    <w:p w14:paraId="0200B853" w14:textId="11F768FA" w:rsidR="0063755E" w:rsidRDefault="0063755E" w:rsidP="0063755E">
      <w:pPr>
        <w:spacing w:after="0" w:line="276" w:lineRule="auto"/>
        <w:jc w:val="both"/>
        <w:rPr>
          <w:rFonts w:ascii="Garamond" w:hAnsi="Garamond"/>
        </w:rPr>
      </w:pPr>
    </w:p>
    <w:p w14:paraId="5B82F19F" w14:textId="7D9353B1" w:rsidR="0063755E" w:rsidRDefault="002443C2" w:rsidP="0063755E">
      <w:pPr>
        <w:spacing w:after="0" w:line="276" w:lineRule="auto"/>
        <w:jc w:val="both"/>
        <w:rPr>
          <w:rFonts w:ascii="Garamond" w:hAnsi="Garamond"/>
        </w:rPr>
      </w:pPr>
      <w:r w:rsidRPr="002443C2">
        <w:rPr>
          <w:rFonts w:ascii="Garamond" w:hAnsi="Garamond"/>
        </w:rPr>
        <w:t xml:space="preserve">I </w:t>
      </w:r>
      <w:proofErr w:type="spellStart"/>
      <w:r w:rsidRPr="002443C2">
        <w:rPr>
          <w:rFonts w:ascii="Garamond" w:hAnsi="Garamond"/>
        </w:rPr>
        <w:t>hereby</w:t>
      </w:r>
      <w:proofErr w:type="spellEnd"/>
      <w:r w:rsidRPr="002443C2">
        <w:rPr>
          <w:rFonts w:ascii="Garamond" w:hAnsi="Garamond"/>
        </w:rPr>
        <w:t xml:space="preserve"> </w:t>
      </w:r>
      <w:proofErr w:type="spellStart"/>
      <w:r w:rsidRPr="002443C2">
        <w:rPr>
          <w:rFonts w:ascii="Garamond" w:hAnsi="Garamond"/>
        </w:rPr>
        <w:t>declare</w:t>
      </w:r>
      <w:proofErr w:type="spellEnd"/>
      <w:r w:rsidRPr="002443C2">
        <w:rPr>
          <w:rFonts w:ascii="Garamond" w:hAnsi="Garamond"/>
        </w:rPr>
        <w:t xml:space="preserve"> </w:t>
      </w:r>
      <w:proofErr w:type="spellStart"/>
      <w:r w:rsidRPr="002443C2">
        <w:rPr>
          <w:rFonts w:ascii="Garamond" w:hAnsi="Garamond"/>
        </w:rPr>
        <w:t>that</w:t>
      </w:r>
      <w:proofErr w:type="spellEnd"/>
      <w:r w:rsidR="0063755E">
        <w:rPr>
          <w:rFonts w:ascii="Garamond" w:hAnsi="Garamond"/>
        </w:rPr>
        <w:t>:</w:t>
      </w:r>
    </w:p>
    <w:p w14:paraId="52BB7681" w14:textId="6EB426B2" w:rsidR="00E33032" w:rsidRPr="000D6EAD" w:rsidRDefault="00E33032" w:rsidP="0063755E">
      <w:pPr>
        <w:pStyle w:val="Paragrafoelenco"/>
        <w:numPr>
          <w:ilvl w:val="0"/>
          <w:numId w:val="4"/>
        </w:numPr>
        <w:spacing w:after="0" w:line="276" w:lineRule="auto"/>
        <w:jc w:val="both"/>
        <w:rPr>
          <w:rFonts w:ascii="Garamond" w:hAnsi="Garamond"/>
          <w:lang w:val="en-GB"/>
        </w:rPr>
      </w:pPr>
      <w:r w:rsidRPr="000D6EAD">
        <w:rPr>
          <w:rFonts w:ascii="Garamond" w:hAnsi="Garamond"/>
          <w:lang w:val="en-GB"/>
        </w:rPr>
        <w:t>the extension to the Gas Year 2022/2023</w:t>
      </w:r>
      <w:r w:rsidRPr="003F03D1">
        <w:rPr>
          <w:rFonts w:ascii="Garamond" w:hAnsi="Garamond"/>
          <w:lang w:val="en-GB"/>
        </w:rPr>
        <w:t xml:space="preserve"> will be at the same allocation price of the Product 1</w:t>
      </w:r>
      <w:r w:rsidR="00E8262D">
        <w:rPr>
          <w:rFonts w:ascii="Garamond" w:hAnsi="Garamond"/>
          <w:lang w:val="en-GB"/>
        </w:rPr>
        <w:t xml:space="preserve"> </w:t>
      </w:r>
      <w:r w:rsidRPr="000D6EAD">
        <w:rPr>
          <w:rFonts w:ascii="Garamond" w:hAnsi="Garamond"/>
          <w:lang w:val="en-GB"/>
        </w:rPr>
        <w:t xml:space="preserve">while the extension for the years following the Gas Year 2026/2027 will be </w:t>
      </w:r>
      <w:r w:rsidR="003F03D1" w:rsidRPr="003F03D1">
        <w:rPr>
          <w:rFonts w:ascii="Garamond" w:hAnsi="Garamond"/>
          <w:lang w:val="en-GB"/>
        </w:rPr>
        <w:t xml:space="preserve">at a price equal to the higher of the Product 1 allocation price and the reserve price for the allocation of the first capacity step for those </w:t>
      </w:r>
      <w:r w:rsidR="003F03D1" w:rsidRPr="000D6EAD">
        <w:rPr>
          <w:rFonts w:ascii="Garamond" w:hAnsi="Garamond"/>
          <w:lang w:val="en-GB"/>
        </w:rPr>
        <w:t xml:space="preserve">Gas Years the Awardee has </w:t>
      </w:r>
      <w:r w:rsidR="003F03D1" w:rsidRPr="003F03D1">
        <w:rPr>
          <w:rFonts w:ascii="Garamond" w:hAnsi="Garamond"/>
          <w:lang w:val="en-GB"/>
        </w:rPr>
        <w:t xml:space="preserve">requested </w:t>
      </w:r>
      <w:r w:rsidR="003F03D1" w:rsidRPr="000D6EAD">
        <w:rPr>
          <w:rFonts w:ascii="Garamond" w:hAnsi="Garamond"/>
          <w:lang w:val="en-GB"/>
        </w:rPr>
        <w:t>the extension;</w:t>
      </w:r>
    </w:p>
    <w:p w14:paraId="5FA3DDD5" w14:textId="7A368724" w:rsidR="008F4899" w:rsidRPr="000D6EAD" w:rsidRDefault="00424F36" w:rsidP="008F4899">
      <w:pPr>
        <w:pStyle w:val="Paragrafoelenco"/>
        <w:numPr>
          <w:ilvl w:val="0"/>
          <w:numId w:val="4"/>
        </w:numPr>
        <w:spacing w:after="0" w:line="276" w:lineRule="auto"/>
        <w:jc w:val="both"/>
        <w:rPr>
          <w:rFonts w:ascii="Garamond" w:hAnsi="Garamond"/>
          <w:lang w:val="en-GB"/>
        </w:rPr>
      </w:pPr>
      <w:r w:rsidRPr="000F34F0">
        <w:rPr>
          <w:rFonts w:ascii="Garamond" w:hAnsi="Garamond"/>
          <w:lang w:val="en-GB"/>
        </w:rPr>
        <w:t xml:space="preserve">the regasification capacity shall be equal to that for which </w:t>
      </w:r>
      <w:r w:rsidRPr="000D6EAD">
        <w:rPr>
          <w:rFonts w:ascii="Garamond" w:hAnsi="Garamond"/>
          <w:lang w:val="en-GB"/>
        </w:rPr>
        <w:t>the Awardee</w:t>
      </w:r>
      <w:r w:rsidRPr="000F34F0">
        <w:rPr>
          <w:rFonts w:ascii="Garamond" w:hAnsi="Garamond"/>
          <w:lang w:val="en-GB"/>
        </w:rPr>
        <w:t xml:space="preserve"> was awarded in relation to Product 1</w:t>
      </w:r>
      <w:r w:rsidRPr="000D6EAD">
        <w:rPr>
          <w:rFonts w:ascii="Garamond" w:hAnsi="Garamond"/>
          <w:lang w:val="en-GB"/>
        </w:rPr>
        <w:t>;</w:t>
      </w:r>
    </w:p>
    <w:p w14:paraId="784C84A4" w14:textId="1F892318" w:rsidR="008F4899" w:rsidRPr="000D6EAD" w:rsidRDefault="00656604" w:rsidP="003938AE">
      <w:pPr>
        <w:pStyle w:val="Paragrafoelenco"/>
        <w:numPr>
          <w:ilvl w:val="0"/>
          <w:numId w:val="4"/>
        </w:numPr>
        <w:spacing w:after="0" w:line="276" w:lineRule="auto"/>
        <w:jc w:val="both"/>
        <w:rPr>
          <w:rFonts w:ascii="Garamond" w:hAnsi="Garamond"/>
          <w:lang w:val="en-GB"/>
        </w:rPr>
      </w:pPr>
      <w:r>
        <w:rPr>
          <w:rFonts w:ascii="Garamond" w:hAnsi="Garamond"/>
          <w:lang w:val="en-GB"/>
        </w:rPr>
        <w:t>w</w:t>
      </w:r>
      <w:r w:rsidR="000F34F0" w:rsidRPr="00656604">
        <w:rPr>
          <w:rFonts w:ascii="Garamond" w:hAnsi="Garamond"/>
          <w:lang w:val="en-GB"/>
        </w:rPr>
        <w:t>hereas the overall requested regasification capacity for the Gas Year 2022/2023 is higher than the available one it will be distributed in proportion to the received requests and, in the event of capacity not divisible proportionally among the applicants, the following priority criteria will be applied to the residual not proportionally allocated capacity:</w:t>
      </w:r>
      <w:r w:rsidR="003938AE">
        <w:rPr>
          <w:rFonts w:ascii="Garamond" w:hAnsi="Garamond"/>
          <w:lang w:val="en-GB"/>
        </w:rPr>
        <w:t xml:space="preserve"> a) </w:t>
      </w:r>
      <w:r w:rsidR="000F34F0" w:rsidRPr="000D6EAD">
        <w:rPr>
          <w:rFonts w:ascii="Garamond" w:hAnsi="Garamond"/>
          <w:lang w:val="en-GB"/>
        </w:rPr>
        <w:t>the subject who has been awarded the higher Continuous Capacity;</w:t>
      </w:r>
      <w:r w:rsidR="003938AE">
        <w:rPr>
          <w:rFonts w:ascii="Garamond" w:hAnsi="Garamond"/>
          <w:lang w:val="en-GB"/>
        </w:rPr>
        <w:t xml:space="preserve"> b) </w:t>
      </w:r>
      <w:r w:rsidR="000F34F0" w:rsidRPr="000D6EAD">
        <w:rPr>
          <w:rFonts w:ascii="Garamond" w:hAnsi="Garamond"/>
          <w:lang w:val="en-GB"/>
        </w:rPr>
        <w:t xml:space="preserve">among the subjects that has been awarded the same Continuous Capacity, </w:t>
      </w:r>
      <w:r w:rsidR="000F34F0" w:rsidRPr="000D6EAD">
        <w:rPr>
          <w:rFonts w:ascii="Garamond" w:hAnsi="Garamond"/>
          <w:lang w:val="en-GB"/>
        </w:rPr>
        <w:lastRenderedPageBreak/>
        <w:t>the subject who firstly requested the extension of the allocation.</w:t>
      </w:r>
      <w:r w:rsidR="003938AE">
        <w:rPr>
          <w:rFonts w:ascii="Garamond" w:hAnsi="Garamond"/>
          <w:lang w:val="en-GB"/>
        </w:rPr>
        <w:t xml:space="preserve"> </w:t>
      </w:r>
      <w:r w:rsidR="003938AE" w:rsidRPr="00583C89">
        <w:rPr>
          <w:rFonts w:ascii="Garamond" w:hAnsi="Garamond"/>
          <w:lang w:val="en-GB"/>
        </w:rPr>
        <w:t xml:space="preserve">The </w:t>
      </w:r>
      <w:r w:rsidR="003938AE" w:rsidRPr="000D6EAD">
        <w:rPr>
          <w:rFonts w:ascii="Garamond" w:hAnsi="Garamond"/>
          <w:lang w:val="en-GB"/>
        </w:rPr>
        <w:t xml:space="preserve">Awardee accepts from now on that as a result of the </w:t>
      </w:r>
      <w:r w:rsidR="00572664" w:rsidRPr="00583C89">
        <w:rPr>
          <w:rFonts w:ascii="Garamond" w:hAnsi="Garamond"/>
          <w:lang w:val="en-GB"/>
        </w:rPr>
        <w:t>pri</w:t>
      </w:r>
      <w:r w:rsidR="00572664" w:rsidRPr="000D6EAD">
        <w:rPr>
          <w:rFonts w:ascii="Garamond" w:hAnsi="Garamond"/>
          <w:lang w:val="en-GB"/>
        </w:rPr>
        <w:t>ority criteria</w:t>
      </w:r>
      <w:r w:rsidR="003938AE" w:rsidRPr="000D6EAD">
        <w:rPr>
          <w:rFonts w:ascii="Garamond" w:hAnsi="Garamond"/>
          <w:lang w:val="en-GB"/>
        </w:rPr>
        <w:t xml:space="preserve"> described above, in relation to </w:t>
      </w:r>
      <w:r w:rsidR="00572664" w:rsidRPr="00583C89">
        <w:rPr>
          <w:rFonts w:ascii="Garamond" w:hAnsi="Garamond"/>
          <w:lang w:val="en-GB"/>
        </w:rPr>
        <w:t>Gas Year</w:t>
      </w:r>
      <w:r w:rsidR="003938AE" w:rsidRPr="000D6EAD">
        <w:rPr>
          <w:rFonts w:ascii="Garamond" w:hAnsi="Garamond"/>
          <w:lang w:val="en-GB"/>
        </w:rPr>
        <w:t xml:space="preserve"> 2022/2023, it may be </w:t>
      </w:r>
      <w:r w:rsidR="00572664" w:rsidRPr="00583C89">
        <w:rPr>
          <w:rFonts w:ascii="Garamond" w:hAnsi="Garamond"/>
          <w:lang w:val="en-GB"/>
        </w:rPr>
        <w:t>awarded</w:t>
      </w:r>
      <w:r w:rsidR="003938AE" w:rsidRPr="000D6EAD">
        <w:rPr>
          <w:rFonts w:ascii="Garamond" w:hAnsi="Garamond"/>
          <w:lang w:val="en-GB"/>
        </w:rPr>
        <w:t xml:space="preserve"> Continuous Capacity </w:t>
      </w:r>
      <w:r w:rsidR="00572664" w:rsidRPr="00583C89">
        <w:rPr>
          <w:rFonts w:ascii="Garamond" w:hAnsi="Garamond"/>
          <w:lang w:val="en-GB"/>
        </w:rPr>
        <w:t>lo</w:t>
      </w:r>
      <w:r w:rsidR="00572664" w:rsidRPr="000D6EAD">
        <w:rPr>
          <w:rFonts w:ascii="Garamond" w:hAnsi="Garamond"/>
          <w:lang w:val="en-GB"/>
        </w:rPr>
        <w:t>wer</w:t>
      </w:r>
      <w:r w:rsidR="003938AE" w:rsidRPr="000D6EAD">
        <w:rPr>
          <w:rFonts w:ascii="Garamond" w:hAnsi="Garamond"/>
          <w:lang w:val="en-GB"/>
        </w:rPr>
        <w:t xml:space="preserve"> than </w:t>
      </w:r>
      <w:r w:rsidR="00583C89" w:rsidRPr="000D6EAD">
        <w:rPr>
          <w:rFonts w:ascii="Garamond" w:hAnsi="Garamond"/>
          <w:lang w:val="en-GB"/>
        </w:rPr>
        <w:t>the o</w:t>
      </w:r>
      <w:r w:rsidR="00583C89">
        <w:rPr>
          <w:rFonts w:ascii="Garamond" w:hAnsi="Garamond"/>
          <w:lang w:val="en-GB"/>
        </w:rPr>
        <w:t xml:space="preserve">ne </w:t>
      </w:r>
      <w:r w:rsidR="003938AE" w:rsidRPr="000D6EAD">
        <w:rPr>
          <w:rFonts w:ascii="Garamond" w:hAnsi="Garamond"/>
          <w:lang w:val="en-GB"/>
        </w:rPr>
        <w:t>it was awarded in relation to Product 1;</w:t>
      </w:r>
    </w:p>
    <w:p w14:paraId="31ED5156" w14:textId="2C0F35EA" w:rsidR="008F4899" w:rsidRPr="000D6EAD" w:rsidRDefault="001329ED" w:rsidP="008F4899">
      <w:pPr>
        <w:pStyle w:val="Paragrafoelenco"/>
        <w:numPr>
          <w:ilvl w:val="0"/>
          <w:numId w:val="4"/>
        </w:numPr>
        <w:spacing w:after="0" w:line="276" w:lineRule="auto"/>
        <w:jc w:val="both"/>
        <w:rPr>
          <w:rFonts w:ascii="Garamond" w:hAnsi="Garamond"/>
          <w:lang w:val="en-GB"/>
        </w:rPr>
      </w:pPr>
      <w:r w:rsidRPr="000D6EAD">
        <w:rPr>
          <w:rFonts w:ascii="Garamond" w:hAnsi="Garamond"/>
          <w:lang w:val="en-GB"/>
        </w:rPr>
        <w:t xml:space="preserve">all the fees and obligations referred to in the Regasification Code will </w:t>
      </w:r>
      <w:r>
        <w:rPr>
          <w:rFonts w:ascii="Garamond" w:hAnsi="Garamond"/>
          <w:lang w:val="en-GB"/>
        </w:rPr>
        <w:t xml:space="preserve">be </w:t>
      </w:r>
      <w:r w:rsidRPr="000D6EAD">
        <w:rPr>
          <w:rFonts w:ascii="Garamond" w:hAnsi="Garamond"/>
          <w:lang w:val="en-GB"/>
        </w:rPr>
        <w:t>appl</w:t>
      </w:r>
      <w:r>
        <w:rPr>
          <w:rFonts w:ascii="Garamond" w:hAnsi="Garamond"/>
          <w:lang w:val="en-GB"/>
        </w:rPr>
        <w:t>ied</w:t>
      </w:r>
      <w:r w:rsidRPr="000D6EAD">
        <w:rPr>
          <w:rFonts w:ascii="Garamond" w:hAnsi="Garamond"/>
          <w:lang w:val="en-GB"/>
        </w:rPr>
        <w:t xml:space="preserve"> to the Continuous Capacity </w:t>
      </w:r>
      <w:r w:rsidR="0090598B">
        <w:rPr>
          <w:rFonts w:ascii="Garamond" w:hAnsi="Garamond"/>
          <w:lang w:val="en-GB"/>
        </w:rPr>
        <w:t>allocated</w:t>
      </w:r>
      <w:r w:rsidRPr="000D6EAD">
        <w:rPr>
          <w:rFonts w:ascii="Garamond" w:hAnsi="Garamond"/>
          <w:lang w:val="en-GB"/>
        </w:rPr>
        <w:t xml:space="preserve"> to the </w:t>
      </w:r>
      <w:r w:rsidR="0090598B">
        <w:rPr>
          <w:rFonts w:ascii="Garamond" w:hAnsi="Garamond"/>
          <w:lang w:val="en-GB"/>
        </w:rPr>
        <w:t>Awardee</w:t>
      </w:r>
      <w:r w:rsidRPr="000D6EAD">
        <w:rPr>
          <w:rFonts w:ascii="Garamond" w:hAnsi="Garamond"/>
          <w:lang w:val="en-GB"/>
        </w:rPr>
        <w:t xml:space="preserve"> in relation to Product 1 and to the Continuous Capacity that will be eventually </w:t>
      </w:r>
      <w:r w:rsidR="0090598B">
        <w:rPr>
          <w:rFonts w:ascii="Garamond" w:hAnsi="Garamond"/>
          <w:lang w:val="en-GB"/>
        </w:rPr>
        <w:t>allocated</w:t>
      </w:r>
      <w:r w:rsidRPr="000D6EAD">
        <w:rPr>
          <w:rFonts w:ascii="Garamond" w:hAnsi="Garamond"/>
          <w:lang w:val="en-GB"/>
        </w:rPr>
        <w:t xml:space="preserve"> to the latter as a result of this request, </w:t>
      </w:r>
      <w:r w:rsidR="00215959">
        <w:rPr>
          <w:rFonts w:ascii="Garamond" w:hAnsi="Garamond"/>
          <w:lang w:val="en-GB"/>
        </w:rPr>
        <w:t xml:space="preserve">that </w:t>
      </w:r>
      <w:r w:rsidRPr="000D6EAD">
        <w:rPr>
          <w:rFonts w:ascii="Garamond" w:hAnsi="Garamond"/>
          <w:lang w:val="en-GB"/>
        </w:rPr>
        <w:t>is therefore an integral part of the only Capacity Agreement signed between the User and the Operat</w:t>
      </w:r>
      <w:r w:rsidR="0090598B">
        <w:rPr>
          <w:rFonts w:ascii="Garamond" w:hAnsi="Garamond"/>
          <w:lang w:val="en-GB"/>
        </w:rPr>
        <w:t>ing Company;</w:t>
      </w:r>
    </w:p>
    <w:p w14:paraId="3008F70E" w14:textId="08F0BDD3" w:rsidR="00724875" w:rsidRPr="000D6EAD" w:rsidRDefault="0017029B" w:rsidP="00724875">
      <w:pPr>
        <w:pStyle w:val="Paragrafoelenco"/>
        <w:numPr>
          <w:ilvl w:val="0"/>
          <w:numId w:val="4"/>
        </w:numPr>
        <w:spacing w:after="0" w:line="276" w:lineRule="auto"/>
        <w:jc w:val="both"/>
        <w:rPr>
          <w:rFonts w:ascii="Garamond" w:hAnsi="Garamond"/>
          <w:lang w:val="en-GB"/>
        </w:rPr>
      </w:pPr>
      <w:r w:rsidRPr="000D6EAD">
        <w:rPr>
          <w:rFonts w:ascii="Garamond" w:hAnsi="Garamond"/>
          <w:lang w:val="en-GB"/>
        </w:rPr>
        <w:t>w</w:t>
      </w:r>
      <w:r w:rsidRPr="0090598B">
        <w:rPr>
          <w:rFonts w:ascii="Garamond" w:hAnsi="Garamond"/>
          <w:lang w:val="en-GB"/>
        </w:rPr>
        <w:t xml:space="preserve">hereas in exit of </w:t>
      </w:r>
      <w:r w:rsidR="007012F3">
        <w:rPr>
          <w:rFonts w:ascii="Garamond" w:hAnsi="Garamond"/>
          <w:lang w:val="en-GB"/>
        </w:rPr>
        <w:t xml:space="preserve">the </w:t>
      </w:r>
      <w:r w:rsidRPr="0090598B">
        <w:rPr>
          <w:rFonts w:ascii="Garamond" w:hAnsi="Garamond"/>
          <w:lang w:val="en-GB"/>
        </w:rPr>
        <w:t xml:space="preserve">extension of the allocation the </w:t>
      </w:r>
      <w:r w:rsidR="002A01B5">
        <w:rPr>
          <w:rFonts w:ascii="Garamond" w:hAnsi="Garamond"/>
          <w:lang w:val="en-GB"/>
        </w:rPr>
        <w:t>A</w:t>
      </w:r>
      <w:r w:rsidRPr="0090598B">
        <w:rPr>
          <w:rFonts w:ascii="Garamond" w:hAnsi="Garamond"/>
          <w:lang w:val="en-GB"/>
        </w:rPr>
        <w:t>wardee s</w:t>
      </w:r>
      <w:r w:rsidR="007012F3">
        <w:rPr>
          <w:rFonts w:ascii="Garamond" w:hAnsi="Garamond"/>
          <w:lang w:val="en-GB"/>
        </w:rPr>
        <w:t>hall</w:t>
      </w:r>
      <w:r w:rsidRPr="0090598B">
        <w:rPr>
          <w:rFonts w:ascii="Garamond" w:hAnsi="Garamond"/>
          <w:lang w:val="en-GB"/>
        </w:rPr>
        <w:t xml:space="preserve"> update its Financial Guarantees, the latter shall be provided not later than June 24</w:t>
      </w:r>
      <w:r w:rsidRPr="0090598B">
        <w:rPr>
          <w:rFonts w:ascii="Garamond" w:hAnsi="Garamond"/>
          <w:vertAlign w:val="superscript"/>
          <w:lang w:val="en-GB"/>
        </w:rPr>
        <w:t>th</w:t>
      </w:r>
      <w:r w:rsidRPr="0090598B">
        <w:rPr>
          <w:rFonts w:ascii="Garamond" w:hAnsi="Garamond"/>
          <w:lang w:val="en-GB"/>
        </w:rPr>
        <w:t>, 2022, otherwise the request of extension of the allocation will be cancelled</w:t>
      </w:r>
      <w:r w:rsidR="00724875" w:rsidRPr="000D6EAD">
        <w:rPr>
          <w:rFonts w:ascii="Garamond" w:hAnsi="Garamond"/>
          <w:lang w:val="en-GB"/>
        </w:rPr>
        <w:t>.</w:t>
      </w:r>
    </w:p>
    <w:p w14:paraId="18983F89" w14:textId="08640724" w:rsidR="00A25918" w:rsidRPr="000D6EAD" w:rsidRDefault="00A25918" w:rsidP="00A25918">
      <w:pPr>
        <w:spacing w:after="0" w:line="276" w:lineRule="auto"/>
        <w:ind w:left="360"/>
        <w:jc w:val="both"/>
        <w:rPr>
          <w:rFonts w:ascii="Garamond" w:hAnsi="Garamond"/>
          <w:lang w:val="en-GB"/>
        </w:rPr>
      </w:pPr>
    </w:p>
    <w:p w14:paraId="6221B2E3" w14:textId="77777777" w:rsidR="00A25918" w:rsidRPr="000D6EAD" w:rsidRDefault="00A25918" w:rsidP="00A25918">
      <w:pPr>
        <w:spacing w:after="0" w:line="276" w:lineRule="auto"/>
        <w:ind w:left="360"/>
        <w:jc w:val="both"/>
        <w:rPr>
          <w:rFonts w:ascii="Garamond" w:hAnsi="Garamond"/>
          <w:lang w:val="en-GB"/>
        </w:rPr>
      </w:pPr>
    </w:p>
    <w:p w14:paraId="2DDA6884" w14:textId="2A17E760" w:rsidR="00A25918" w:rsidRPr="000D6EAD" w:rsidRDefault="00967865" w:rsidP="00A25918">
      <w:pPr>
        <w:spacing w:after="0" w:line="276" w:lineRule="auto"/>
        <w:ind w:left="360"/>
        <w:jc w:val="both"/>
        <w:rPr>
          <w:rFonts w:ascii="Garamond" w:hAnsi="Garamond"/>
          <w:lang w:val="en-GB"/>
        </w:rPr>
      </w:pPr>
      <w:r w:rsidRPr="000D6EAD">
        <w:rPr>
          <w:rFonts w:ascii="Garamond" w:hAnsi="Garamond"/>
          <w:lang w:val="en-GB"/>
        </w:rPr>
        <w:t>Yours sincerely,</w:t>
      </w:r>
    </w:p>
    <w:p w14:paraId="0072B7DD" w14:textId="00246944" w:rsidR="00A25918" w:rsidRPr="000D6EAD" w:rsidRDefault="00A25918" w:rsidP="00A25918">
      <w:pPr>
        <w:spacing w:after="0" w:line="276" w:lineRule="auto"/>
        <w:ind w:left="360"/>
        <w:jc w:val="both"/>
        <w:rPr>
          <w:rFonts w:ascii="Garamond" w:hAnsi="Garamond"/>
          <w:lang w:val="en-GB"/>
        </w:rPr>
      </w:pPr>
      <w:r w:rsidRPr="000D6EAD">
        <w:rPr>
          <w:rFonts w:ascii="Garamond" w:hAnsi="Garamond"/>
          <w:lang w:val="en-GB"/>
        </w:rPr>
        <w:t>[</w:t>
      </w:r>
      <w:r w:rsidR="00967865" w:rsidRPr="000D6EAD">
        <w:rPr>
          <w:rFonts w:ascii="Garamond" w:hAnsi="Garamond"/>
          <w:lang w:val="en-GB"/>
        </w:rPr>
        <w:t>Place</w:t>
      </w:r>
      <w:r w:rsidRPr="000D6EAD">
        <w:rPr>
          <w:rFonts w:ascii="Garamond" w:hAnsi="Garamond"/>
          <w:lang w:val="en-GB"/>
        </w:rPr>
        <w:t>], [dat</w:t>
      </w:r>
      <w:r w:rsidR="00967865" w:rsidRPr="000D6EAD">
        <w:rPr>
          <w:rFonts w:ascii="Garamond" w:hAnsi="Garamond"/>
          <w:lang w:val="en-GB"/>
        </w:rPr>
        <w:t>e</w:t>
      </w:r>
      <w:r w:rsidRPr="000D6EAD">
        <w:rPr>
          <w:rFonts w:ascii="Garamond" w:hAnsi="Garamond"/>
          <w:lang w:val="en-GB"/>
        </w:rPr>
        <w:t>]</w:t>
      </w:r>
      <w:r w:rsidRPr="000D6EAD">
        <w:rPr>
          <w:rFonts w:ascii="Garamond" w:hAnsi="Garamond"/>
          <w:lang w:val="en-GB"/>
        </w:rPr>
        <w:tab/>
      </w:r>
      <w:r w:rsidRPr="000D6EAD">
        <w:rPr>
          <w:rFonts w:ascii="Garamond" w:hAnsi="Garamond"/>
          <w:lang w:val="en-GB"/>
        </w:rPr>
        <w:tab/>
      </w:r>
      <w:r w:rsidRPr="000D6EAD">
        <w:rPr>
          <w:rFonts w:ascii="Garamond" w:hAnsi="Garamond"/>
          <w:lang w:val="en-GB"/>
        </w:rPr>
        <w:tab/>
      </w:r>
      <w:r w:rsidRPr="000D6EAD">
        <w:rPr>
          <w:rFonts w:ascii="Garamond" w:hAnsi="Garamond"/>
          <w:lang w:val="en-GB"/>
        </w:rPr>
        <w:tab/>
      </w:r>
      <w:r w:rsidRPr="000D6EAD">
        <w:rPr>
          <w:rFonts w:ascii="Garamond" w:hAnsi="Garamond"/>
          <w:lang w:val="en-GB"/>
        </w:rPr>
        <w:tab/>
      </w:r>
      <w:r w:rsidRPr="000D6EAD">
        <w:rPr>
          <w:rFonts w:ascii="Garamond" w:hAnsi="Garamond"/>
          <w:lang w:val="en-GB"/>
        </w:rPr>
        <w:tab/>
      </w:r>
      <w:r w:rsidRPr="000D6EAD">
        <w:rPr>
          <w:rFonts w:ascii="Garamond" w:hAnsi="Garamond"/>
          <w:lang w:val="en-GB"/>
        </w:rPr>
        <w:tab/>
        <w:t>[</w:t>
      </w:r>
      <w:r w:rsidR="00967865" w:rsidRPr="000D6EAD">
        <w:rPr>
          <w:rFonts w:ascii="Garamond" w:hAnsi="Garamond"/>
          <w:lang w:val="en-GB"/>
        </w:rPr>
        <w:t>Signature</w:t>
      </w:r>
      <w:r w:rsidRPr="000D6EAD">
        <w:rPr>
          <w:rFonts w:ascii="Garamond" w:hAnsi="Garamond"/>
          <w:lang w:val="en-GB"/>
        </w:rPr>
        <w:t>]</w:t>
      </w:r>
    </w:p>
    <w:p w14:paraId="3BAEE960" w14:textId="403BDF2B" w:rsidR="00A25918" w:rsidRPr="000D6EAD" w:rsidRDefault="00A25918" w:rsidP="00A25918">
      <w:pPr>
        <w:spacing w:after="0" w:line="276" w:lineRule="auto"/>
        <w:ind w:left="360"/>
        <w:jc w:val="both"/>
        <w:rPr>
          <w:rFonts w:ascii="Garamond" w:hAnsi="Garamond"/>
          <w:lang w:val="en-GB"/>
        </w:rPr>
      </w:pPr>
    </w:p>
    <w:p w14:paraId="53ED568D" w14:textId="531E4892" w:rsidR="00A25918" w:rsidRPr="000D6EAD" w:rsidRDefault="00A25918" w:rsidP="00A25918">
      <w:pPr>
        <w:spacing w:after="0" w:line="276" w:lineRule="auto"/>
        <w:ind w:left="360"/>
        <w:jc w:val="both"/>
        <w:rPr>
          <w:rFonts w:ascii="Garamond" w:hAnsi="Garamond"/>
          <w:lang w:val="en-GB"/>
        </w:rPr>
      </w:pPr>
    </w:p>
    <w:p w14:paraId="4BD2F1B7" w14:textId="768FC9CD" w:rsidR="00A25918" w:rsidRPr="000D6EAD" w:rsidRDefault="00A25918" w:rsidP="00A25918">
      <w:pPr>
        <w:spacing w:after="0" w:line="276" w:lineRule="auto"/>
        <w:ind w:left="360"/>
        <w:jc w:val="both"/>
        <w:rPr>
          <w:rFonts w:ascii="Garamond" w:hAnsi="Garamond"/>
          <w:lang w:val="en-GB"/>
        </w:rPr>
      </w:pPr>
    </w:p>
    <w:p w14:paraId="641D2D06" w14:textId="77777777" w:rsidR="00A25918" w:rsidRPr="000D6EAD" w:rsidRDefault="00A25918" w:rsidP="00A25918">
      <w:pPr>
        <w:spacing w:after="0" w:line="276" w:lineRule="auto"/>
        <w:ind w:left="360"/>
        <w:jc w:val="both"/>
        <w:rPr>
          <w:rFonts w:ascii="Garamond" w:hAnsi="Garamond"/>
          <w:lang w:val="en-GB"/>
        </w:rPr>
      </w:pPr>
    </w:p>
    <w:p w14:paraId="3345D420" w14:textId="77777777" w:rsidR="00A25918" w:rsidRPr="000D6EAD" w:rsidRDefault="00A25918" w:rsidP="00A25918">
      <w:pPr>
        <w:spacing w:after="0" w:line="276" w:lineRule="auto"/>
        <w:ind w:left="360"/>
        <w:jc w:val="both"/>
        <w:rPr>
          <w:rFonts w:ascii="Garamond" w:hAnsi="Garamond"/>
          <w:lang w:val="en-GB"/>
        </w:rPr>
      </w:pPr>
    </w:p>
    <w:p w14:paraId="08D61D7F" w14:textId="77777777" w:rsidR="00A25918" w:rsidRPr="000D6EAD" w:rsidRDefault="00A25918" w:rsidP="00A25918">
      <w:pPr>
        <w:spacing w:after="0" w:line="276" w:lineRule="auto"/>
        <w:ind w:left="360"/>
        <w:jc w:val="both"/>
        <w:rPr>
          <w:rFonts w:ascii="Garamond" w:hAnsi="Garamond"/>
          <w:lang w:val="en-GB"/>
        </w:rPr>
      </w:pPr>
    </w:p>
    <w:p w14:paraId="4FA2E759" w14:textId="77777777" w:rsidR="00A25918" w:rsidRPr="000D6EAD" w:rsidRDefault="00A25918" w:rsidP="00A25918">
      <w:pPr>
        <w:spacing w:after="0" w:line="276" w:lineRule="auto"/>
        <w:ind w:left="360"/>
        <w:jc w:val="both"/>
        <w:rPr>
          <w:rFonts w:ascii="Garamond" w:hAnsi="Garamond"/>
          <w:lang w:val="en-GB"/>
        </w:rPr>
      </w:pPr>
    </w:p>
    <w:p w14:paraId="053DB2E4" w14:textId="1F28A6EA" w:rsidR="00A25918" w:rsidRPr="000D6EAD" w:rsidRDefault="00967865" w:rsidP="00A25918">
      <w:pPr>
        <w:spacing w:after="0" w:line="276" w:lineRule="auto"/>
        <w:ind w:left="360"/>
        <w:jc w:val="both"/>
        <w:rPr>
          <w:rFonts w:ascii="Garamond" w:hAnsi="Garamond"/>
          <w:lang w:val="en-GB"/>
        </w:rPr>
      </w:pPr>
      <w:r w:rsidRPr="000D6EAD">
        <w:rPr>
          <w:rFonts w:ascii="Garamond" w:hAnsi="Garamond"/>
          <w:lang w:val="en-GB"/>
        </w:rPr>
        <w:t>Attachment: photocopy of the signatory’s identity document</w:t>
      </w:r>
    </w:p>
    <w:p w14:paraId="6CA5D6E0" w14:textId="77777777" w:rsidR="00A25918" w:rsidRPr="000D6EAD" w:rsidRDefault="00A25918" w:rsidP="00A25918">
      <w:pPr>
        <w:spacing w:after="0" w:line="276" w:lineRule="auto"/>
        <w:ind w:left="360"/>
        <w:jc w:val="both"/>
        <w:rPr>
          <w:rFonts w:ascii="Garamond" w:hAnsi="Garamond"/>
          <w:lang w:val="en-GB"/>
        </w:rPr>
      </w:pPr>
    </w:p>
    <w:p w14:paraId="7D4A4CA8" w14:textId="266BD4C6" w:rsidR="00A25918" w:rsidRPr="000D6EAD" w:rsidRDefault="00A25918" w:rsidP="00A25918">
      <w:pPr>
        <w:spacing w:after="0" w:line="276" w:lineRule="auto"/>
        <w:ind w:left="360"/>
        <w:jc w:val="both"/>
        <w:rPr>
          <w:rFonts w:ascii="Garamond" w:hAnsi="Garamond"/>
          <w:lang w:val="en-GB"/>
        </w:rPr>
      </w:pPr>
    </w:p>
    <w:p w14:paraId="11CE80A1" w14:textId="77777777" w:rsidR="00A25918" w:rsidRPr="000D6EAD" w:rsidRDefault="00A25918" w:rsidP="00A25918">
      <w:pPr>
        <w:spacing w:after="0" w:line="276" w:lineRule="auto"/>
        <w:ind w:left="360"/>
        <w:jc w:val="both"/>
        <w:rPr>
          <w:rFonts w:ascii="Garamond" w:hAnsi="Garamond"/>
          <w:lang w:val="en-GB"/>
        </w:rPr>
      </w:pPr>
    </w:p>
    <w:sectPr w:rsidR="00A25918" w:rsidRPr="000D6EA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97E8" w14:textId="77777777" w:rsidR="00C37F26" w:rsidRDefault="00C37F26" w:rsidP="00736683">
      <w:pPr>
        <w:spacing w:after="0" w:line="240" w:lineRule="auto"/>
      </w:pPr>
      <w:r>
        <w:separator/>
      </w:r>
    </w:p>
  </w:endnote>
  <w:endnote w:type="continuationSeparator" w:id="0">
    <w:p w14:paraId="5883E24B" w14:textId="77777777" w:rsidR="00C37F26" w:rsidRDefault="00C37F26" w:rsidP="0073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2C5F" w14:textId="77777777" w:rsidR="00C37F26" w:rsidRDefault="00C37F26" w:rsidP="00736683">
      <w:pPr>
        <w:spacing w:after="0" w:line="240" w:lineRule="auto"/>
      </w:pPr>
      <w:r>
        <w:separator/>
      </w:r>
    </w:p>
  </w:footnote>
  <w:footnote w:type="continuationSeparator" w:id="0">
    <w:p w14:paraId="68F636A1" w14:textId="77777777" w:rsidR="00C37F26" w:rsidRDefault="00C37F26" w:rsidP="00736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2D93"/>
    <w:multiLevelType w:val="hybridMultilevel"/>
    <w:tmpl w:val="E1FC43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6C7509"/>
    <w:multiLevelType w:val="hybridMultilevel"/>
    <w:tmpl w:val="40264582"/>
    <w:lvl w:ilvl="0" w:tplc="7FA2F9A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2530E4"/>
    <w:multiLevelType w:val="hybridMultilevel"/>
    <w:tmpl w:val="784A17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5168B9"/>
    <w:multiLevelType w:val="hybridMultilevel"/>
    <w:tmpl w:val="E1FC4350"/>
    <w:lvl w:ilvl="0" w:tplc="FFFFFFFF">
      <w:start w:val="1"/>
      <w:numFmt w:val="lowerLetter"/>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4" w15:restartNumberingAfterBreak="0">
    <w:nsid w:val="48081BB1"/>
    <w:multiLevelType w:val="hybridMultilevel"/>
    <w:tmpl w:val="2F927E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8A52F01"/>
    <w:multiLevelType w:val="hybridMultilevel"/>
    <w:tmpl w:val="F49EF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7953512">
    <w:abstractNumId w:val="5"/>
  </w:num>
  <w:num w:numId="2" w16cid:durableId="1171486999">
    <w:abstractNumId w:val="4"/>
  </w:num>
  <w:num w:numId="3" w16cid:durableId="1576551144">
    <w:abstractNumId w:val="2"/>
  </w:num>
  <w:num w:numId="4" w16cid:durableId="1702583563">
    <w:abstractNumId w:val="1"/>
  </w:num>
  <w:num w:numId="5" w16cid:durableId="234822488">
    <w:abstractNumId w:val="0"/>
  </w:num>
  <w:num w:numId="6" w16cid:durableId="1465199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2C"/>
    <w:rsid w:val="000219B1"/>
    <w:rsid w:val="00021C84"/>
    <w:rsid w:val="00025930"/>
    <w:rsid w:val="00061766"/>
    <w:rsid w:val="000748A5"/>
    <w:rsid w:val="000811D4"/>
    <w:rsid w:val="000A44CE"/>
    <w:rsid w:val="000B1DBF"/>
    <w:rsid w:val="000B2030"/>
    <w:rsid w:val="000D4EF0"/>
    <w:rsid w:val="000D6EAD"/>
    <w:rsid w:val="000E4BC5"/>
    <w:rsid w:val="000F34F0"/>
    <w:rsid w:val="000F6A8F"/>
    <w:rsid w:val="001329ED"/>
    <w:rsid w:val="0017029B"/>
    <w:rsid w:val="00171144"/>
    <w:rsid w:val="0017344A"/>
    <w:rsid w:val="00174E5C"/>
    <w:rsid w:val="00181E54"/>
    <w:rsid w:val="001A0ADC"/>
    <w:rsid w:val="001A4818"/>
    <w:rsid w:val="001B2CD5"/>
    <w:rsid w:val="001F297F"/>
    <w:rsid w:val="00207407"/>
    <w:rsid w:val="00215959"/>
    <w:rsid w:val="00224986"/>
    <w:rsid w:val="002443C2"/>
    <w:rsid w:val="00273C02"/>
    <w:rsid w:val="00284B26"/>
    <w:rsid w:val="002A01B5"/>
    <w:rsid w:val="002C57A7"/>
    <w:rsid w:val="002D4E3C"/>
    <w:rsid w:val="00343D6F"/>
    <w:rsid w:val="00364633"/>
    <w:rsid w:val="003663AC"/>
    <w:rsid w:val="003938AE"/>
    <w:rsid w:val="003C1848"/>
    <w:rsid w:val="003F03D1"/>
    <w:rsid w:val="003F5286"/>
    <w:rsid w:val="0042408D"/>
    <w:rsid w:val="00424385"/>
    <w:rsid w:val="00424F36"/>
    <w:rsid w:val="00441617"/>
    <w:rsid w:val="00457B66"/>
    <w:rsid w:val="00477403"/>
    <w:rsid w:val="004C542C"/>
    <w:rsid w:val="004F7358"/>
    <w:rsid w:val="0052769F"/>
    <w:rsid w:val="005337E8"/>
    <w:rsid w:val="00552F3B"/>
    <w:rsid w:val="00555B64"/>
    <w:rsid w:val="00564F8C"/>
    <w:rsid w:val="00572664"/>
    <w:rsid w:val="00583C89"/>
    <w:rsid w:val="00587259"/>
    <w:rsid w:val="005902CB"/>
    <w:rsid w:val="005B469F"/>
    <w:rsid w:val="005D113D"/>
    <w:rsid w:val="005F312D"/>
    <w:rsid w:val="00610B2C"/>
    <w:rsid w:val="00617673"/>
    <w:rsid w:val="0063755E"/>
    <w:rsid w:val="00644FFB"/>
    <w:rsid w:val="00646FF4"/>
    <w:rsid w:val="00656604"/>
    <w:rsid w:val="00676701"/>
    <w:rsid w:val="006E08B6"/>
    <w:rsid w:val="006E1C76"/>
    <w:rsid w:val="006F6ED4"/>
    <w:rsid w:val="006F70D6"/>
    <w:rsid w:val="007012F3"/>
    <w:rsid w:val="00722AB3"/>
    <w:rsid w:val="00724875"/>
    <w:rsid w:val="00725B93"/>
    <w:rsid w:val="00726E4A"/>
    <w:rsid w:val="007335ED"/>
    <w:rsid w:val="00736683"/>
    <w:rsid w:val="0074558E"/>
    <w:rsid w:val="00782346"/>
    <w:rsid w:val="00786436"/>
    <w:rsid w:val="007B4DA5"/>
    <w:rsid w:val="007D72B5"/>
    <w:rsid w:val="007F5503"/>
    <w:rsid w:val="007F605F"/>
    <w:rsid w:val="008014BE"/>
    <w:rsid w:val="0080246B"/>
    <w:rsid w:val="0083019A"/>
    <w:rsid w:val="008323B9"/>
    <w:rsid w:val="008508EA"/>
    <w:rsid w:val="00867D3A"/>
    <w:rsid w:val="008814A5"/>
    <w:rsid w:val="00890288"/>
    <w:rsid w:val="0089270A"/>
    <w:rsid w:val="008A000E"/>
    <w:rsid w:val="008C25A4"/>
    <w:rsid w:val="008E0BA9"/>
    <w:rsid w:val="008F4899"/>
    <w:rsid w:val="008F4D35"/>
    <w:rsid w:val="00905661"/>
    <w:rsid w:val="0090598B"/>
    <w:rsid w:val="00912BB3"/>
    <w:rsid w:val="009253EC"/>
    <w:rsid w:val="00962F3A"/>
    <w:rsid w:val="00967865"/>
    <w:rsid w:val="0097754D"/>
    <w:rsid w:val="009862E2"/>
    <w:rsid w:val="00987BB1"/>
    <w:rsid w:val="00991040"/>
    <w:rsid w:val="00A1549D"/>
    <w:rsid w:val="00A25918"/>
    <w:rsid w:val="00A33C08"/>
    <w:rsid w:val="00A46010"/>
    <w:rsid w:val="00A64724"/>
    <w:rsid w:val="00A73851"/>
    <w:rsid w:val="00A83EB9"/>
    <w:rsid w:val="00AD0CC6"/>
    <w:rsid w:val="00AE5462"/>
    <w:rsid w:val="00AF194D"/>
    <w:rsid w:val="00AF7558"/>
    <w:rsid w:val="00B3762D"/>
    <w:rsid w:val="00B42A2F"/>
    <w:rsid w:val="00B61A1D"/>
    <w:rsid w:val="00B8207C"/>
    <w:rsid w:val="00B9163C"/>
    <w:rsid w:val="00BC3689"/>
    <w:rsid w:val="00BC5A75"/>
    <w:rsid w:val="00BC7001"/>
    <w:rsid w:val="00BF17EF"/>
    <w:rsid w:val="00BF1930"/>
    <w:rsid w:val="00BF3058"/>
    <w:rsid w:val="00BF64FF"/>
    <w:rsid w:val="00C37F26"/>
    <w:rsid w:val="00C405D8"/>
    <w:rsid w:val="00C50BE1"/>
    <w:rsid w:val="00C554F4"/>
    <w:rsid w:val="00C60576"/>
    <w:rsid w:val="00C767A2"/>
    <w:rsid w:val="00C8725C"/>
    <w:rsid w:val="00C87820"/>
    <w:rsid w:val="00C95446"/>
    <w:rsid w:val="00CA3B75"/>
    <w:rsid w:val="00CC44A6"/>
    <w:rsid w:val="00D21747"/>
    <w:rsid w:val="00D40716"/>
    <w:rsid w:val="00D46DF3"/>
    <w:rsid w:val="00D46F8C"/>
    <w:rsid w:val="00D51030"/>
    <w:rsid w:val="00D941A5"/>
    <w:rsid w:val="00D951EF"/>
    <w:rsid w:val="00DA1F9D"/>
    <w:rsid w:val="00DA3A1E"/>
    <w:rsid w:val="00DB0092"/>
    <w:rsid w:val="00DB053E"/>
    <w:rsid w:val="00DB159B"/>
    <w:rsid w:val="00DC2992"/>
    <w:rsid w:val="00DE106D"/>
    <w:rsid w:val="00DE1357"/>
    <w:rsid w:val="00DE2355"/>
    <w:rsid w:val="00E01E6C"/>
    <w:rsid w:val="00E06031"/>
    <w:rsid w:val="00E15319"/>
    <w:rsid w:val="00E33032"/>
    <w:rsid w:val="00E560FA"/>
    <w:rsid w:val="00E8262D"/>
    <w:rsid w:val="00ED045A"/>
    <w:rsid w:val="00ED27F4"/>
    <w:rsid w:val="00F024A9"/>
    <w:rsid w:val="00F16ED0"/>
    <w:rsid w:val="00F37DD1"/>
    <w:rsid w:val="00F563CE"/>
    <w:rsid w:val="00F742BB"/>
    <w:rsid w:val="00F80E9A"/>
    <w:rsid w:val="00F95F76"/>
    <w:rsid w:val="00FC73AA"/>
    <w:rsid w:val="00FF4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8A0AB5"/>
  <w15:chartTrackingRefBased/>
  <w15:docId w15:val="{F2E01C03-62E5-4636-BC31-09326ACF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542C"/>
    <w:pPr>
      <w:ind w:left="720"/>
      <w:contextualSpacing/>
    </w:pPr>
  </w:style>
  <w:style w:type="character" w:styleId="Collegamentoipertestuale">
    <w:name w:val="Hyperlink"/>
    <w:basedOn w:val="Carpredefinitoparagrafo"/>
    <w:uiPriority w:val="99"/>
    <w:unhideWhenUsed/>
    <w:rsid w:val="000F6A8F"/>
    <w:rPr>
      <w:color w:val="0563C1" w:themeColor="hyperlink"/>
      <w:u w:val="single"/>
    </w:rPr>
  </w:style>
  <w:style w:type="character" w:styleId="Menzionenonrisolta">
    <w:name w:val="Unresolved Mention"/>
    <w:basedOn w:val="Carpredefinitoparagrafo"/>
    <w:uiPriority w:val="99"/>
    <w:semiHidden/>
    <w:unhideWhenUsed/>
    <w:rsid w:val="000F6A8F"/>
    <w:rPr>
      <w:color w:val="605E5C"/>
      <w:shd w:val="clear" w:color="auto" w:fill="E1DFDD"/>
    </w:rPr>
  </w:style>
  <w:style w:type="table" w:styleId="Grigliatabella">
    <w:name w:val="Table Grid"/>
    <w:basedOn w:val="Tabellanormale"/>
    <w:uiPriority w:val="39"/>
    <w:rsid w:val="0063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A73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3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tcommercial@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534</Words>
  <Characters>3050</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Tosi</dc:creator>
  <cp:keywords/>
  <dc:description/>
  <cp:lastModifiedBy>Giulia Miniati</cp:lastModifiedBy>
  <cp:revision>147</cp:revision>
  <cp:lastPrinted>2022-05-31T15:16:00Z</cp:lastPrinted>
  <dcterms:created xsi:type="dcterms:W3CDTF">2022-06-01T09:49:00Z</dcterms:created>
  <dcterms:modified xsi:type="dcterms:W3CDTF">2022-06-06T16:26:00Z</dcterms:modified>
</cp:coreProperties>
</file>